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FCBA2" w14:textId="77777777" w:rsidR="00117CA0" w:rsidRDefault="00117CA0">
      <w:pPr>
        <w:pStyle w:val="BodyText"/>
      </w:pPr>
    </w:p>
    <w:p w14:paraId="6BC7211C" w14:textId="77777777" w:rsidR="00117CA0" w:rsidRPr="008C0B5C" w:rsidRDefault="00000000" w:rsidP="008C0B5C">
      <w:pPr>
        <w:pStyle w:val="papertitle"/>
        <w:rPr>
          <w:sz w:val="24"/>
          <w:szCs w:val="24"/>
        </w:rPr>
      </w:pPr>
      <w:r w:rsidRPr="008C0B5C">
        <w:rPr>
          <w:sz w:val="24"/>
          <w:szCs w:val="24"/>
        </w:rPr>
        <w:t>Optimization of Airfoil Design with Surrogate AI Modeling</w:t>
      </w:r>
    </w:p>
    <w:p w14:paraId="21E26513" w14:textId="0DE11DE2" w:rsidR="008875C9" w:rsidRDefault="008C0B5C" w:rsidP="00556AB7">
      <w:pPr>
        <w:pStyle w:val="BodyText"/>
        <w:tabs>
          <w:tab w:val="left" w:pos="8960"/>
        </w:tabs>
        <w:spacing w:before="172" w:line="480" w:lineRule="auto"/>
        <w:ind w:right="760"/>
        <w:jc w:val="both"/>
      </w:pPr>
      <w:r w:rsidRPr="00EF066A">
        <w:rPr>
          <w:b/>
        </w:rPr>
        <w:t>Abstract:</w:t>
      </w:r>
      <w:r>
        <w:rPr>
          <w:b/>
        </w:rPr>
        <w:t xml:space="preserve"> </w:t>
      </w:r>
      <w:r w:rsidR="00556AB7">
        <w:t xml:space="preserve">Airfoil design is one of the </w:t>
      </w:r>
      <w:r w:rsidR="00245C0E">
        <w:t xml:space="preserve">most </w:t>
      </w:r>
      <w:r w:rsidR="00556AB7">
        <w:t xml:space="preserve">complex </w:t>
      </w:r>
      <w:r w:rsidR="00556AB7">
        <w:t>challenges</w:t>
      </w:r>
      <w:r w:rsidR="00556AB7">
        <w:t xml:space="preserve"> in </w:t>
      </w:r>
      <w:r w:rsidR="00556AB7">
        <w:t>aeronautical</w:t>
      </w:r>
      <w:r w:rsidR="00556AB7">
        <w:t xml:space="preserve"> design</w:t>
      </w:r>
      <w:r w:rsidR="00556AB7">
        <w:t xml:space="preserve"> </w:t>
      </w:r>
      <w:r w:rsidR="00556AB7">
        <w:fldChar w:fldCharType="begin"/>
      </w:r>
      <w:r w:rsidR="00556AB7">
        <w:instrText xml:space="preserve"> ADDIN ZOTERO_ITEM CSL_CITATION {"citationID":"MrFCEcOg","properties":{"formattedCitation":"[1]","plainCitation":"[1]","noteIndex":0},"citationItems":[{"id":3875,"uris":["http://zotero.org/users/5193423/items/I3SPF9R4"],"itemData":{"id":3875,"type":"book","abstract":"This text and the accompanying AeroDYNAMIC software are designed for use in teaching basic design methods in an introductory course on aeronautics. Brandt (aeronautics, US Air Force Academy) devotes the first chapter of the text to methods of engineering and aircraft design, then covers basic aeronautical engineering methods used in each step of the design process. Final chapters explain how all of the methods are used in the conceptual aircraft design process and present case studies of the development of three well-known aircraft designs. Previous courses in calculus, classical physics, and engineering mechanics are assumed. Annotation : 2004 Book News, Inc., Portland, OR (booknews.com).","ISBN":"978-1-60086-072-0","language":"en","note":"Google-Books-ID: NJE3wTL6IDYC","number-of-pages":"544","publisher":"AIAA","source":"Google Books","title":"Introduction to Aeronautics: A Design Perspective","title-short":"Introduction to Aeronautics","author":[{"family":"Brandt","given":"Steven A."}],"issued":{"date-parts":[["2004"]]}}}],"schema":"https://github.com/citation-style-language/schema/raw/master/csl-citation.json"} </w:instrText>
      </w:r>
      <w:r w:rsidR="00556AB7">
        <w:fldChar w:fldCharType="separate"/>
      </w:r>
      <w:r w:rsidR="00556AB7" w:rsidRPr="00556AB7">
        <w:t>[1]</w:t>
      </w:r>
      <w:r w:rsidR="00556AB7">
        <w:fldChar w:fldCharType="end"/>
      </w:r>
      <w:r w:rsidR="00556AB7">
        <w:t>. Especially, b</w:t>
      </w:r>
      <w:r w:rsidR="00556AB7">
        <w:t>ecause</w:t>
      </w:r>
      <w:r w:rsidR="00556AB7" w:rsidRPr="006A4FC4">
        <w:t xml:space="preserve"> </w:t>
      </w:r>
      <w:r w:rsidR="00556AB7">
        <w:t>of</w:t>
      </w:r>
      <w:r w:rsidR="00556AB7" w:rsidRPr="006A4FC4">
        <w:t xml:space="preserve"> </w:t>
      </w:r>
      <w:r w:rsidR="00556AB7">
        <w:t>the</w:t>
      </w:r>
      <w:r w:rsidR="00556AB7" w:rsidRPr="006A4FC4">
        <w:t xml:space="preserve"> </w:t>
      </w:r>
      <w:r w:rsidR="00556AB7">
        <w:t>proportional</w:t>
      </w:r>
      <w:r w:rsidR="00556AB7" w:rsidRPr="006A4FC4">
        <w:t xml:space="preserve"> </w:t>
      </w:r>
      <w:r w:rsidR="00556AB7">
        <w:t>nature</w:t>
      </w:r>
      <w:r w:rsidR="00556AB7" w:rsidRPr="006A4FC4">
        <w:t xml:space="preserve"> </w:t>
      </w:r>
      <w:r w:rsidR="00556AB7">
        <w:t>of</w:t>
      </w:r>
      <w:r w:rsidR="00556AB7" w:rsidRPr="006A4FC4">
        <w:t xml:space="preserve"> </w:t>
      </w:r>
      <w:r w:rsidR="00556AB7">
        <w:t>lift</w:t>
      </w:r>
      <w:r w:rsidR="00556AB7" w:rsidRPr="006A4FC4">
        <w:t xml:space="preserve"> </w:t>
      </w:r>
      <w:r w:rsidR="00556AB7">
        <w:t>and</w:t>
      </w:r>
      <w:r w:rsidR="00556AB7" w:rsidRPr="006A4FC4">
        <w:t xml:space="preserve"> </w:t>
      </w:r>
      <w:r w:rsidR="00556AB7">
        <w:t>drag,</w:t>
      </w:r>
      <w:r w:rsidR="00556AB7" w:rsidRPr="006A4FC4">
        <w:t xml:space="preserve"> </w:t>
      </w:r>
      <w:r w:rsidR="00556AB7">
        <w:t>no</w:t>
      </w:r>
      <w:r w:rsidR="00556AB7" w:rsidRPr="006A4FC4">
        <w:t xml:space="preserve"> </w:t>
      </w:r>
      <w:r w:rsidR="00556AB7">
        <w:t>airfoil</w:t>
      </w:r>
      <w:r w:rsidR="00556AB7" w:rsidRPr="006A4FC4">
        <w:t xml:space="preserve"> </w:t>
      </w:r>
      <w:r w:rsidR="00556AB7">
        <w:t>is</w:t>
      </w:r>
      <w:r w:rsidR="00556AB7" w:rsidRPr="006A4FC4">
        <w:t xml:space="preserve"> </w:t>
      </w:r>
      <w:r w:rsidR="00556AB7">
        <w:t>ideal</w:t>
      </w:r>
      <w:r w:rsidR="00556AB7" w:rsidRPr="006A4FC4">
        <w:t xml:space="preserve"> </w:t>
      </w:r>
      <w:r w:rsidR="00556AB7">
        <w:t>for</w:t>
      </w:r>
      <w:r w:rsidR="00556AB7" w:rsidRPr="006A4FC4">
        <w:t xml:space="preserve"> </w:t>
      </w:r>
      <w:r w:rsidR="00556AB7">
        <w:t>all</w:t>
      </w:r>
      <w:r w:rsidR="00556AB7" w:rsidRPr="006A4FC4">
        <w:t xml:space="preserve"> </w:t>
      </w:r>
      <w:r w:rsidR="00556AB7">
        <w:t>cases, and</w:t>
      </w:r>
      <w:r w:rsidR="00556AB7" w:rsidRPr="006A4FC4">
        <w:t xml:space="preserve"> </w:t>
      </w:r>
      <w:r w:rsidR="00556AB7">
        <w:t>the</w:t>
      </w:r>
      <w:r w:rsidR="00556AB7" w:rsidRPr="006A4FC4">
        <w:t xml:space="preserve"> </w:t>
      </w:r>
      <w:r w:rsidR="00556AB7">
        <w:t>tradeoff</w:t>
      </w:r>
      <w:r w:rsidR="00556AB7" w:rsidRPr="006A4FC4">
        <w:t xml:space="preserve"> </w:t>
      </w:r>
      <w:r w:rsidR="00556AB7">
        <w:t>between</w:t>
      </w:r>
      <w:r w:rsidR="00556AB7" w:rsidRPr="006A4FC4">
        <w:t xml:space="preserve"> </w:t>
      </w:r>
      <w:r w:rsidR="00556AB7">
        <w:t>the</w:t>
      </w:r>
      <w:r w:rsidR="00556AB7" w:rsidRPr="006A4FC4">
        <w:t xml:space="preserve"> </w:t>
      </w:r>
      <w:r w:rsidR="00556AB7">
        <w:t>two</w:t>
      </w:r>
      <w:r w:rsidR="00556AB7" w:rsidRPr="006A4FC4">
        <w:t xml:space="preserve"> </w:t>
      </w:r>
      <w:r w:rsidR="00556AB7">
        <w:t>requires</w:t>
      </w:r>
      <w:r w:rsidR="00556AB7" w:rsidRPr="006A4FC4">
        <w:t xml:space="preserve"> </w:t>
      </w:r>
      <w:r w:rsidR="00556AB7">
        <w:t>designers</w:t>
      </w:r>
      <w:r w:rsidR="00556AB7" w:rsidRPr="006A4FC4">
        <w:t xml:space="preserve"> </w:t>
      </w:r>
      <w:r w:rsidR="00556AB7">
        <w:t>to</w:t>
      </w:r>
      <w:r w:rsidR="00556AB7" w:rsidRPr="006A4FC4">
        <w:t xml:space="preserve"> </w:t>
      </w:r>
      <w:r w:rsidR="00556AB7">
        <w:t>reach</w:t>
      </w:r>
      <w:r w:rsidR="00556AB7" w:rsidRPr="006A4FC4">
        <w:t xml:space="preserve"> </w:t>
      </w:r>
      <w:r w:rsidR="00556AB7">
        <w:t>a</w:t>
      </w:r>
      <w:r w:rsidR="00556AB7" w:rsidRPr="006A4FC4">
        <w:t xml:space="preserve"> </w:t>
      </w:r>
      <w:r w:rsidR="00556AB7">
        <w:t>perfect</w:t>
      </w:r>
      <w:r w:rsidR="00556AB7" w:rsidRPr="006A4FC4">
        <w:t xml:space="preserve"> </w:t>
      </w:r>
      <w:r w:rsidR="00556AB7">
        <w:t>balance.</w:t>
      </w:r>
      <w:r w:rsidR="00556AB7" w:rsidRPr="006A4FC4">
        <w:t xml:space="preserve"> </w:t>
      </w:r>
      <w:r w:rsidR="00556AB7">
        <w:t>Reaching this balance, however, has never been an easy task, as traditional analysis relies on Computational Fluid Dynamics (CFD)</w:t>
      </w:r>
      <w:r w:rsidR="00556AB7">
        <w:t xml:space="preserve"> </w:t>
      </w:r>
      <w:r w:rsidR="00556AB7">
        <w:fldChar w:fldCharType="begin"/>
      </w:r>
      <w:r w:rsidR="00556AB7">
        <w:instrText xml:space="preserve"> ADDIN ZOTERO_ITEM CSL_CITATION {"citationID":"3TCDF2p5","properties":{"formattedCitation":"[2]","plainCitation":"[2]","noteIndex":0},"citationItems":[{"id":3873,"uris":["http://zotero.org/users/5193423/items/JP45BC7S"],"itemData":{"id":3873,"type":"article-journal","abstract":"This article examines the increasingly crucial role played by Computational Fluid Dynamics (CFD) in the analysis, design, certification, and support of aerospace products. The status of CFD is described, and we identify opportunities for CFD to have a more substantial impact. The challenges facing CFD are also discussed, primarily in terms of numerical solution, computing power, and physical modelling. We believe the community must find a balance between enthusiasm and rigor. Besides becoming faster and more affordable by exploiting higher computing power, CFD needs to become more reliable, more reproducible across users, and better understood and integrated with other disciplines and engineering processes. Uncertainty quantification is universally considered as a major goal, but will be slow to take hold. The prospects are good for steady problems with Reynolds-Averaged Navier-Stokes (RANS) turbulence modelling to be solved accurately and without user intervention within a decade – even for very complex geometries, provided technologies, such as solution adaptation are matured for large three-dimensional problems. On the other hand, current projections for supercomputers show a future rate of growth only half of the rate enjoyed from the 1990s to 2013; true exaflop performance is not close. This will delay pure Large-Eddy Simulation (LES) for aerospace applications with their high Reynolds numbers, but hybrid RANS-LES approaches have great potential. Our expectations for a breakthrough in turbulence, whether within traditional modelling or LES, are low and as a result off-design flow physics including separation will continue to pose a substantial challenge, as will laminar-turbulent transition. We also advocate for much improved user interfaces, providing instant access to rich numerical and physical information as well as warnings over solution quality, and thus naturally training the user.","container-title":"The Aeronautical Journal","DOI":"10.1017/aer.2015.10","ISSN":"0001-9240, 2059-6464","issue":"1223","language":"en","page":"209-232","source":"Cambridge University Press","title":"On the role and challenges of CFD in the aerospace industry","volume":"120","author":[{"family":"Spalart","given":"P. R."},{"family":"Venkatakrishnan","given":"V."}],"issued":{"date-parts":[["2016",1]]}}}],"schema":"https://github.com/citation-style-language/schema/raw/master/csl-citation.json"} </w:instrText>
      </w:r>
      <w:r w:rsidR="00556AB7">
        <w:fldChar w:fldCharType="separate"/>
      </w:r>
      <w:r w:rsidR="00556AB7" w:rsidRPr="00556AB7">
        <w:t>[2]</w:t>
      </w:r>
      <w:r w:rsidR="00556AB7">
        <w:fldChar w:fldCharType="end"/>
      </w:r>
      <w:r w:rsidR="00556AB7">
        <w:t>, often using digital programs to perform calculations.</w:t>
      </w:r>
      <w:r w:rsidR="00556AB7" w:rsidRPr="006A4FC4">
        <w:t xml:space="preserve"> </w:t>
      </w:r>
      <w:r w:rsidR="00556AB7">
        <w:t>While</w:t>
      </w:r>
      <w:r w:rsidR="00556AB7" w:rsidRPr="006A4FC4">
        <w:t xml:space="preserve"> </w:t>
      </w:r>
      <w:r w:rsidR="00556AB7">
        <w:t>such</w:t>
      </w:r>
      <w:r w:rsidR="00556AB7" w:rsidRPr="006A4FC4">
        <w:t xml:space="preserve"> </w:t>
      </w:r>
      <w:r w:rsidR="00556AB7">
        <w:t>calculations</w:t>
      </w:r>
      <w:r w:rsidR="00556AB7" w:rsidRPr="006A4FC4">
        <w:t xml:space="preserve"> </w:t>
      </w:r>
      <w:r w:rsidR="00556AB7">
        <w:t>are</w:t>
      </w:r>
      <w:r w:rsidR="00556AB7" w:rsidRPr="006A4FC4">
        <w:t xml:space="preserve"> </w:t>
      </w:r>
      <w:r w:rsidR="00556AB7">
        <w:t>generally</w:t>
      </w:r>
      <w:r w:rsidR="00556AB7" w:rsidRPr="006A4FC4">
        <w:t xml:space="preserve"> </w:t>
      </w:r>
      <w:r w:rsidR="00556AB7">
        <w:t>accurate</w:t>
      </w:r>
      <w:r w:rsidR="00556AB7" w:rsidRPr="006A4FC4">
        <w:t xml:space="preserve"> </w:t>
      </w:r>
      <w:r w:rsidR="00556AB7">
        <w:t>and</w:t>
      </w:r>
      <w:r w:rsidR="00556AB7" w:rsidRPr="006A4FC4">
        <w:t xml:space="preserve"> </w:t>
      </w:r>
      <w:r w:rsidR="00556AB7">
        <w:t>effective,</w:t>
      </w:r>
      <w:r w:rsidR="00556AB7" w:rsidRPr="006A4FC4">
        <w:t xml:space="preserve"> </w:t>
      </w:r>
      <w:r w:rsidR="00556AB7">
        <w:t>to</w:t>
      </w:r>
      <w:r w:rsidR="00556AB7" w:rsidRPr="006A4FC4">
        <w:t xml:space="preserve"> </w:t>
      </w:r>
      <w:r w:rsidR="00556AB7">
        <w:t>do</w:t>
      </w:r>
      <w:r w:rsidR="00556AB7" w:rsidRPr="006A4FC4">
        <w:t xml:space="preserve"> </w:t>
      </w:r>
      <w:r w:rsidR="00556AB7">
        <w:t>them</w:t>
      </w:r>
      <w:r w:rsidR="00556AB7" w:rsidRPr="006A4FC4">
        <w:t xml:space="preserve"> </w:t>
      </w:r>
      <w:r w:rsidR="00556AB7">
        <w:t>on the scale necessary for airfoil design is slow and computationally expensive.</w:t>
      </w:r>
      <w:r w:rsidR="00BF11FC">
        <w:t xml:space="preserve"> </w:t>
      </w:r>
      <w:r w:rsidR="00556AB7">
        <w:t>A recent development</w:t>
      </w:r>
      <w:r w:rsidR="00556AB7" w:rsidRPr="006A4FC4">
        <w:t xml:space="preserve"> </w:t>
      </w:r>
      <w:r w:rsidR="00556AB7">
        <w:t>in</w:t>
      </w:r>
      <w:r w:rsidR="00556AB7" w:rsidRPr="006A4FC4">
        <w:t xml:space="preserve"> </w:t>
      </w:r>
      <w:r w:rsidR="00556AB7">
        <w:t>the</w:t>
      </w:r>
      <w:r w:rsidR="00556AB7" w:rsidRPr="006A4FC4">
        <w:t xml:space="preserve"> </w:t>
      </w:r>
      <w:r w:rsidR="00556AB7">
        <w:t>field</w:t>
      </w:r>
      <w:r w:rsidR="00556AB7" w:rsidRPr="006A4FC4">
        <w:t xml:space="preserve"> </w:t>
      </w:r>
      <w:r w:rsidR="00556AB7">
        <w:t>is</w:t>
      </w:r>
      <w:r w:rsidR="00556AB7" w:rsidRPr="006A4FC4">
        <w:t xml:space="preserve"> </w:t>
      </w:r>
      <w:r w:rsidR="00556AB7">
        <w:t>Artificial Intelligence (AI)</w:t>
      </w:r>
      <w:r w:rsidR="00556AB7" w:rsidRPr="006A4FC4">
        <w:t xml:space="preserve"> </w:t>
      </w:r>
      <w:r w:rsidR="00556AB7">
        <w:t>surrogate</w:t>
      </w:r>
      <w:r w:rsidR="00556AB7" w:rsidRPr="006A4FC4">
        <w:t xml:space="preserve"> </w:t>
      </w:r>
      <w:r w:rsidR="00556AB7">
        <w:t>modeling</w:t>
      </w:r>
      <w:r w:rsidR="00556AB7" w:rsidRPr="006A4FC4">
        <w:t xml:space="preserve"> </w:t>
      </w:r>
      <w:r w:rsidR="00556AB7">
        <w:t>to</w:t>
      </w:r>
      <w:r w:rsidR="00556AB7" w:rsidRPr="006A4FC4">
        <w:t xml:space="preserve"> </w:t>
      </w:r>
      <w:r w:rsidR="00556AB7">
        <w:t>accelerate</w:t>
      </w:r>
      <w:r w:rsidR="00556AB7" w:rsidRPr="006A4FC4">
        <w:t xml:space="preserve"> </w:t>
      </w:r>
      <w:r w:rsidR="00556AB7">
        <w:t>the</w:t>
      </w:r>
      <w:r w:rsidR="00556AB7" w:rsidRPr="006A4FC4">
        <w:t xml:space="preserve"> </w:t>
      </w:r>
      <w:r w:rsidR="00556AB7">
        <w:t>speed</w:t>
      </w:r>
      <w:r w:rsidR="00556AB7" w:rsidRPr="006A4FC4">
        <w:t xml:space="preserve"> </w:t>
      </w:r>
      <w:r w:rsidR="00556AB7">
        <w:t>of</w:t>
      </w:r>
      <w:r w:rsidR="00556AB7" w:rsidRPr="006A4FC4">
        <w:t xml:space="preserve"> </w:t>
      </w:r>
      <w:r w:rsidR="00556AB7">
        <w:t xml:space="preserve">computation </w:t>
      </w:r>
      <w:r w:rsidR="00556AB7">
        <w:fldChar w:fldCharType="begin"/>
      </w:r>
      <w:r w:rsidR="00556AB7">
        <w:instrText xml:space="preserve"> ADDIN ZOTERO_ITEM CSL_CITATION {"citationID":"tE0MiZd2","properties":{"formattedCitation":"[3]","plainCitation":"[3]","noteIndex":0},"citationItems":[{"id":3871,"uris":["http://zotero.org/users/5193423/items/CT9E48WU"],"itemData":{"id":3871,"type":"chapter","abstract":"Advancements in generative AI models have notably enhanced the automation of 3D shape generation, presenting transformative possibilities in the design of wings for aerospace applications. The optimization of such shapes relies on a large number of numerical simulations, which pose a computational challenge in the preliminary design stages. In this paper, we compare different machine learning models for surrogate modeling of the aerodynamic performance of airfoils for the transonic regime. We propose a new representation of the airfoils by combining geometric and aerodynamic features to comprehensively characterize the airfoil and its operating flight conditions. A training dataset that includes eight different transonic airfoils was generated, where we examined each airfoil under various operational flight conditions, encompassing a wide range of Angle of Attack (AoA) and freestream Mach numbers (\\M_ınfty\\). This resulted in a dataset comprising \\1,362\\ data points. The surrogate models employed in our study are primarily ensemble learning methods, including Random Forest, Gradient Boosting, and Support Vector Machines, complemented by deep learning techniques. We conduct a comparative analysis of these models to evaluate their efficacy in predicting aerodynamic coefficients. Our experiments show that different surrogate models can accurately and efficiently predict aerodynamic coefficients with an \\R^2\\ of \\99.6%\\ for unseen flight conditions. The dataset and code used in our study are accessible to the public at: https://github.com/Mohamedelrefaie/TransonicSurrogate","container-title":"AIAA SCITECH 2024 Forum","note":"_eprint: https://arc.aiaa.org/doi/pdf/10.2514/6.2024-2220\nDOI: 10.2514/6.2024-2220","publisher":"American Institute of Aeronautics and Astronautics","source":"American Institute of Aeronautics and Astronautics","title":"Surrogate Modeling of the Aerodynamic Performance for Airfoils in Transonic Regime","URL":"https://arc.aiaa.org/doi/abs/10.2514/6.2024-2220","author":[{"family":"Elrefaie","given":"Mohamed"},{"family":"Ayman","given":"Tarek"},{"family":"Elrefaie","given":"Mayar"},{"family":"Sayed","given":"Eman"},{"family":"Ayyad","given":"Mahmoud"},{"family":"AbdelRahman","given":"Mohamed M."}],"accessed":{"date-parts":[["2025",10,24]]},"issued":{"date-parts":[["2024"]]}}}],"schema":"https://github.com/citation-style-language/schema/raw/master/csl-citation.json"} </w:instrText>
      </w:r>
      <w:r w:rsidR="00556AB7">
        <w:fldChar w:fldCharType="separate"/>
      </w:r>
      <w:r w:rsidR="00556AB7" w:rsidRPr="00556AB7">
        <w:t>[3]</w:t>
      </w:r>
      <w:r w:rsidR="00556AB7">
        <w:fldChar w:fldCharType="end"/>
      </w:r>
      <w:r w:rsidR="00556AB7">
        <w:t xml:space="preserve">, but most hitherto existing studies rely on industrial-grade tools. This leaves open the possibility of widespread, open-source development of AI airfoil modeling. To </w:t>
      </w:r>
      <w:r w:rsidR="00556AB7">
        <w:t xml:space="preserve">address this gap, we explore </w:t>
      </w:r>
      <w:r w:rsidR="00556AB7">
        <w:t xml:space="preserve">how effectively </w:t>
      </w:r>
      <w:r w:rsidR="00556AB7">
        <w:t>small-scale AI models can</w:t>
      </w:r>
      <w:r w:rsidR="00556AB7" w:rsidRPr="006A4FC4">
        <w:t xml:space="preserve"> </w:t>
      </w:r>
      <w:r w:rsidR="00556AB7">
        <w:t>replicate/improve</w:t>
      </w:r>
      <w:r w:rsidR="00556AB7" w:rsidRPr="006A4FC4">
        <w:t xml:space="preserve"> </w:t>
      </w:r>
      <w:r w:rsidR="00556AB7">
        <w:t>upon</w:t>
      </w:r>
      <w:r w:rsidR="00556AB7" w:rsidRPr="006A4FC4">
        <w:t xml:space="preserve"> </w:t>
      </w:r>
      <w:r w:rsidR="00556AB7">
        <w:t>aerodynamic</w:t>
      </w:r>
      <w:r w:rsidR="00556AB7" w:rsidRPr="006A4FC4">
        <w:t xml:space="preserve"> </w:t>
      </w:r>
      <w:r w:rsidR="00556AB7">
        <w:t>optimization,</w:t>
      </w:r>
      <w:r w:rsidR="00556AB7" w:rsidRPr="006A4FC4">
        <w:t xml:space="preserve"> </w:t>
      </w:r>
      <w:r w:rsidR="00556AB7">
        <w:t>through</w:t>
      </w:r>
      <w:r w:rsidR="00556AB7" w:rsidRPr="006A4FC4">
        <w:t xml:space="preserve"> </w:t>
      </w:r>
      <w:r w:rsidR="00556AB7">
        <w:t>only open-source tools and parameterized geometry</w:t>
      </w:r>
      <w:r w:rsidR="00855DFC">
        <w:t>.</w:t>
      </w:r>
    </w:p>
    <w:p w14:paraId="1DC81C22" w14:textId="3101A9E6" w:rsidR="00117CA0" w:rsidRDefault="00B429EA" w:rsidP="006A4FC4">
      <w:pPr>
        <w:pStyle w:val="BodyText"/>
        <w:tabs>
          <w:tab w:val="left" w:pos="8960"/>
        </w:tabs>
        <w:spacing w:before="172" w:line="480" w:lineRule="auto"/>
        <w:ind w:right="760"/>
        <w:jc w:val="both"/>
      </w:pPr>
      <w:r>
        <w:t>Existing literature</w:t>
      </w:r>
      <w:r w:rsidRPr="006A4FC4">
        <w:t xml:space="preserve"> </w:t>
      </w:r>
      <w:r>
        <w:t>explores</w:t>
      </w:r>
      <w:r w:rsidRPr="006A4FC4">
        <w:t xml:space="preserve"> </w:t>
      </w:r>
      <w:r>
        <w:t>the</w:t>
      </w:r>
      <w:r w:rsidRPr="006A4FC4">
        <w:t xml:space="preserve"> </w:t>
      </w:r>
      <w:r>
        <w:t>significance</w:t>
      </w:r>
      <w:r w:rsidRPr="006A4FC4">
        <w:t xml:space="preserve"> </w:t>
      </w:r>
      <w:r>
        <w:t>of</w:t>
      </w:r>
      <w:r w:rsidRPr="006A4FC4">
        <w:t xml:space="preserve"> </w:t>
      </w:r>
      <w:r>
        <w:t>both</w:t>
      </w:r>
      <w:r w:rsidRPr="006A4FC4">
        <w:t xml:space="preserve"> </w:t>
      </w:r>
      <w:r>
        <w:t>parameterization</w:t>
      </w:r>
      <w:r w:rsidRPr="006A4FC4">
        <w:t xml:space="preserve"> </w:t>
      </w:r>
      <w:r>
        <w:t>and</w:t>
      </w:r>
      <w:r w:rsidRPr="006A4FC4">
        <w:t xml:space="preserve"> </w:t>
      </w:r>
      <w:r>
        <w:t>modeling</w:t>
      </w:r>
      <w:r w:rsidRPr="006A4FC4">
        <w:t xml:space="preserve"> </w:t>
      </w:r>
      <w:r>
        <w:t>to</w:t>
      </w:r>
      <w:r w:rsidRPr="006A4FC4">
        <w:t xml:space="preserve"> </w:t>
      </w:r>
      <w:r>
        <w:t xml:space="preserve">enhance airfoil design, and some data is vital to the methodology here. Airfoil parameterization techniques provides a comprehensive analysis of options for parameterizing airfoils in simple methods </w:t>
      </w:r>
      <w:r>
        <w:fldChar w:fldCharType="begin"/>
      </w:r>
      <w:r w:rsidR="00083F83">
        <w:instrText xml:space="preserve"> ADDIN ZOTERO_ITEM CSL_CITATION {"citationID":"PSJUqpVH","properties":{"formattedCitation":"[5]","plainCitation":"[5]","noteIndex":0},"citationItems":[{"id":3852,"uris":["http://zotero.org/users/5193423/items/53NH5Z5H"],"itemData":{"id":3852,"type":"article-journal","container-title":"American Journal of Mechanical Engineering","issue":"4","page":"99–102","source":"Google Scholar","title":"Airfoil parameterization techniques: A review","title-short":"Airfoil parameterization techniques","volume":"2","author":[{"family":"Salunke","given":"Nilesh P."},{"family":"Ahamad","given":"RA Juned"},{"family":"Channiwala","given":"S. A."},{"family":"Channiwala","given":"S. A."}],"issued":{"date-parts":[["2014"]]}}}],"schema":"https://github.com/citation-style-language/schema/raw/master/csl-citation.json"} </w:instrText>
      </w:r>
      <w:r>
        <w:fldChar w:fldCharType="separate"/>
      </w:r>
      <w:r w:rsidR="00083F83" w:rsidRPr="00083F83">
        <w:t>[5]</w:t>
      </w:r>
      <w:r>
        <w:fldChar w:fldCharType="end"/>
      </w:r>
      <w:r>
        <w:t xml:space="preserve">. Methods suggested for parameterization include the following: Bezier parameterization </w:t>
      </w:r>
      <w:r>
        <w:fldChar w:fldCharType="begin"/>
      </w:r>
      <w:r w:rsidR="00083F83">
        <w:instrText xml:space="preserve"> ADDIN ZOTERO_ITEM CSL_CITATION {"citationID":"vAn73jHS","properties":{"formattedCitation":"[6]","plainCitation":"[6]","noteIndex":0},"citationItems":[{"id":3866,"uris":["http://zotero.org/users/5193423/items/NIBTJ8G9"],"itemData":{"id":3866,"type":"article-journal","abstract":"This article is a sequel of [J.-A. Désidéri, Hierarchical optimum-shape algorithms using embedded Bézier parameterizations, in: Y. Kuznetsov et al., (Ed.), Numerical Methods for Scientific Computing, Variational Problems and Applications, CIMNE, Barcelona, 2003], in which we defined formally a hierarchical shape optimization method based on a multi-level shape representation by nested Bézier parameterizations (FAMOSA), and [J.-A. Désidéri, A. Janka, Multi-level shape parameterization for aerodynamic optimization – application to drag and noise reduction of transonic/supersonic business jet, in: E. Heikkola et al., (Ed.), European Congress on Computational Methods in Applied Sciences and Engineering (ECCOMAS 2004), Jyväskyla, 24–28 July 2004] where we conducted some preliminary numerical experiments of shape optimization in aerodynamics. Here, we are testing the full multi-level optimum-shape algorithm (analogous in logical structure to the classical full multigrid method). Second, we propose a technique for parameterization self-adaptivity. Both methodological enhancements are assessed by novel numerical experiments on an inverse shape model problem, confirming both are very effective.","collection-title":"Special Issue Dedicated to Professor Piet Wesseling on the occasion of his retirement from Delft University of Technology","container-title":"Journal of Computational Physics","DOI":"10.1016/j.jcp.2006.12.016","ISSN":"0021-9991","issue":"1","journalAbbreviation":"Journal of Computational Physics","page":"117-131","source":"ScienceDirect","title":"Nested and self-adaptive Bézier parameterizations for shape optimization","volume":"224","author":[{"family":"Désidéri","given":"Jean-Antoine"},{"family":"Abou El Majd","given":"Badr"},{"family":"Janka","given":"Aleš"}],"issued":{"date-parts":[["2007",5,20]]}}}],"schema":"https://github.com/citation-style-language/schema/raw/master/csl-citation.json"} </w:instrText>
      </w:r>
      <w:r>
        <w:fldChar w:fldCharType="separate"/>
      </w:r>
      <w:r w:rsidR="00083F83" w:rsidRPr="00083F83">
        <w:t>[6]</w:t>
      </w:r>
      <w:r>
        <w:fldChar w:fldCharType="end"/>
      </w:r>
      <w:r>
        <w:t>, which associates the airfoil with two Bezier curves, one each for the upper and lower airfoil surfaces; PARSEC parameterization</w:t>
      </w:r>
      <w:r w:rsidR="000278C0">
        <w:t xml:space="preserve"> </w:t>
      </w:r>
      <w:r w:rsidR="000278C0">
        <w:fldChar w:fldCharType="begin"/>
      </w:r>
      <w:r w:rsidR="00083F83">
        <w:instrText xml:space="preserve"> ADDIN ZOTERO_ITEM CSL_CITATION {"citationID":"VvG0021Y","properties":{"formattedCitation":"[4]","plainCitation":"[4]","noteIndex":0},"citationItems":[{"id":3868,"uris":["http://zotero.org/users/5193423/items/ENBNV7UI"],"itemData":{"id":3868,"type":"article-journal","abstract":"In this work an innovative optimization process for airfoil geometry design is introduced. This procedure is based on the coupling of a PARSEC parameterization for airfoil shape and a genetic algorithms (GA) optimization method to find Nash equilibria (NE). While the PARSEC airfoil parameterization method has the capability to faithfully describe an airfoil geometry using typical engineering parameters, on the other hand the Nash game theoretical approach allows each player to decide, with a more physical correspondence between geometric parameters and objective function, in which direction the airfoil shape should be modified. As a matter of fact the optimization under NE solutions would be more attractive to use when a well posed distinction between players variables exists.","container-title":"Aerospace Science and Technology","DOI":"10.1016/j.ast.2013.11.006","ISSN":"1270-9638","issue":"1","journalAbbreviation":"Aerospace Science and Technology","page":"103-110","source":"ScienceDirect","title":"An airfoil shape optimization technique coupling PARSEC parameterization and evolutionary algorithm","volume":"32","author":[{"family":"Della Vecchia","given":"Pierluigi"},{"family":"Daniele","given":"Elia"},{"family":"DʼAmato","given":"Egidio"}],"issued":{"date-parts":[["2014",1,1]]}}}],"schema":"https://github.com/citation-style-language/schema/raw/master/csl-citation.json"} </w:instrText>
      </w:r>
      <w:r w:rsidR="000278C0">
        <w:fldChar w:fldCharType="separate"/>
      </w:r>
      <w:r w:rsidR="00083F83" w:rsidRPr="00083F83">
        <w:t>[4]</w:t>
      </w:r>
      <w:r w:rsidR="000278C0">
        <w:fldChar w:fldCharType="end"/>
      </w:r>
      <w:r>
        <w:t xml:space="preserve">, which we opt to use because of its sheer commonality, effectiveness, and simplicity of converting .PARSEC files to .dat files readable by </w:t>
      </w:r>
      <w:r>
        <w:lastRenderedPageBreak/>
        <w:t>XFOIL</w:t>
      </w:r>
      <w:r w:rsidR="000278C0">
        <w:t xml:space="preserve"> </w:t>
      </w:r>
      <w:r>
        <w:t xml:space="preserve">(and our model); the </w:t>
      </w:r>
      <w:r w:rsidRPr="00ED2924">
        <w:t>Sobieczky</w:t>
      </w:r>
      <w:r>
        <w:t xml:space="preserve"> model</w:t>
      </w:r>
      <w:r w:rsidR="00ED2924">
        <w:t xml:space="preserve"> </w:t>
      </w:r>
      <w:r w:rsidR="00ED2924">
        <w:fldChar w:fldCharType="begin"/>
      </w:r>
      <w:r w:rsidR="00ED2924">
        <w:instrText xml:space="preserve"> ADDIN ZOTERO_ITEM CSL_CITATION {"citationID":"PSJUqpVH","properties":{"formattedCitation":"[5]","plainCitation":"[5]","noteIndex":0},"citationItems":[{"id":3852,"uris":["http://zotero.org/users/5193423/items/53NH5Z5H"],"itemData":{"id":3852,"type":"article-journal","container-title":"American Journal of Mechanical Engineering","issue":"4","page":"99–102","source":"Google Scholar","title":"Airfoil parameterization techniques: A review","title-short":"Airfoil parameterization techniques","volume":"2","author":[{"family":"Salunke","given":"Nilesh P."},{"family":"Ahamad","given":"RA Juned"},{"family":"Channiwala","given":"S. A."},{"family":"Channiwala","given":"S. A."}],"issued":{"date-parts":[["2014"]]}}}],"schema":"https://github.com/citation-style-language/schema/raw/master/csl-citation.json"} </w:instrText>
      </w:r>
      <w:r w:rsidR="00ED2924">
        <w:fldChar w:fldCharType="separate"/>
      </w:r>
      <w:r w:rsidR="00ED2924" w:rsidRPr="00083F83">
        <w:t>[5]</w:t>
      </w:r>
      <w:r w:rsidR="00ED2924">
        <w:fldChar w:fldCharType="end"/>
      </w:r>
      <w:r>
        <w:t>, which is a modified PARSEC parameterization that attempts to fix issues with the trailing edge (though raising its own); and many alternatives involving some combination of these parameters.</w:t>
      </w:r>
      <w:r w:rsidR="000557B8">
        <w:t xml:space="preserve"> Additionally, v</w:t>
      </w:r>
      <w:r>
        <w:t>arious high-end efforts have been made to produce material in the field of airfoil design: AFBench, an aggregation of 200,000 airfoils produced using RTX-3090 GPUs running for 16 hours</w:t>
      </w:r>
      <w:r w:rsidR="000557B8">
        <w:t xml:space="preserve"> </w:t>
      </w:r>
      <w:r w:rsidR="000557B8">
        <w:fldChar w:fldCharType="begin"/>
      </w:r>
      <w:r w:rsidR="00556AB7">
        <w:instrText xml:space="preserve"> ADDIN ZOTERO_ITEM CSL_CITATION {"citationID":"LfCkMgDw","properties":{"formattedCitation":"[7]","plainCitation":"[7]","noteIndex":0},"citationItems":[{"id":3854,"uris":["http://zotero.org/users/5193423/items/DXKQZGNC"],"itemData":{"id":3854,"type":"article","abstract":"Data-driven generative models have emerged as promising approaches towards achieving efficient mechanical inverse design. However, due to prohibitively high cost in time and money, there is still lack of open-source and large-scale benchmarks in this field. It is mainly the case for airfoil inverse design, which requires to generate and edit diverse geometric-qualified and aerodynamic-qualified airfoils following the multimodal instructions, \\emph{i.e.,} dragging points and physical parameters. This paper presents the open-source endeavors in airfoil inverse design, \\emph{AFBench}, including a large-scale dataset with 200 thousand airfoils and high-quality aerodynamic and geometric labels, two novel and practical airfoil inverse design tasks, \\emph{i.e.,} conditional generation on multimodal physical parameters, controllable editing, and comprehensive metrics to evaluate various existing airfoil inverse design methods. Our aim is to establish \\emph{AFBench} as an ecosystem for training and evaluating airfoil inverse design methods, with a specific focus on data-driven controllable inverse design models by multimodal instructions capable of bridging the gap between ideas and execution, the academic research and industrial applications. We have provided baseline models, comprehensive experimental observations, and analysis to accelerate future research. Our baseline model is trained on an RTX 3090 GPU within 16 hours. The codebase, datasets and benchmarks will be available at \\url{https://hitcslj.github.io/afbench/}.","DOI":"10.48550/arXiv.2406.18846","note":"arXiv:2406.18846 [cs]","number":"arXiv:2406.18846","publisher":"arXiv","source":"arXiv.org","title":"AFBench: A Large-scale Benchmark for Airfoil Design","title-short":"AFBench","URL":"http://arxiv.org/abs/2406.18846","author":[{"family":"Liu","given":"Jian"},{"family":"Wu","given":"Jianyu"},{"family":"Xie","given":"Hairun"},{"family":"Zhang","given":"Guoqing"},{"family":"Wang","given":"Jing"},{"family":"Liu","given":"Wei"},{"family":"Ouyang","given":"Wanli"},{"family":"Jiang","given":"Junjun"},{"family":"Liu","given":"Xianming"},{"family":"Tang","given":"Shixiang"},{"family":"Zhang","given":"Miao"}],"accessed":{"date-parts":[["2025",10,23]]},"issued":{"date-parts":[["2024",10,28]]}}}],"schema":"https://github.com/citation-style-language/schema/raw/master/csl-citation.json"} </w:instrText>
      </w:r>
      <w:r w:rsidR="000557B8">
        <w:fldChar w:fldCharType="separate"/>
      </w:r>
      <w:r w:rsidR="00556AB7" w:rsidRPr="00556AB7">
        <w:t>[7]</w:t>
      </w:r>
      <w:r w:rsidR="000557B8">
        <w:fldChar w:fldCharType="end"/>
      </w:r>
      <w:r>
        <w:t>, PALMO, a NASA-sponsored machine learning benchmark done using the NASA High-End Compute Capability supercomputer (NASA)</w:t>
      </w:r>
      <w:r w:rsidR="00083F83">
        <w:t xml:space="preserve"> </w:t>
      </w:r>
      <w:r w:rsidR="00083F83">
        <w:fldChar w:fldCharType="begin"/>
      </w:r>
      <w:r w:rsidR="00083F83">
        <w:instrText xml:space="preserve"> ADDIN ZOTERO_ITEM CSL_CITATION {"citationID":"cfc80hIF","properties":{"formattedCitation":"[8]","plainCitation":"[8]","noteIndex":0},"citationItems":[{"id":3877,"uris":["http://zotero.org/users/5193423/items/8M529TRW"],"itemData":{"id":3877,"type":"report","abstract":"The OVERFLOW Machine Learning Airfoil Performance (PALMO) database has been created to enable robust modeling of airfoil performance in a variety of applications. The database uses OVERFLOW simulation data second-order accurate in time and fourth-order accurate in space with Spalart-Allmaras turbulence closure. The foundation of the in-development PALMO database is the airfoil base cube. Each base cube includes simulation data parametrized over a range of Mach numbers, Reynolds numbers, and angles-of-attack. This first release of the database includes the NACA 4-series airfoils, with parametrization in airfoil thickness and camber from an NACA 0006 to an NACA 4424. In total, 52,480 NACA 4-series calculations were run on the NASA High-End Compute Capability (HECC) supercomputer and the corresponding airfoil performance coefficients are embedded in the Appendix of this document for public distribution. This provides high-order-accurate simulation data covering a wide range of aerospace design applications, which enables users to develop OVERFLOW-quality airfoil performance look-up tables without additional high-performance computing. In addition to engineering design and analysis of aerospace vehicles, PALMO is well suited to be a benchmark dataset for the development and testing of machine learning methods in aerospace engineering. Downstream surrogate models enable OVERFLOW- quality airfoil performance predictions for any arbitrary combination of camber, thickness, Mach number, Reynolds number, and angle-of-attack within the bounds of the database.","note":"NTRS Author Affiliations: Ames Research Center\nNTRS Document ID: 20240014546\nNTRS Research Center: Ames Research Center (ARC)","number":"NACA 4-Series","source":"NASA NTRS","title":"PALMO: An OVERFLOW Machine Learning Airfoil Performance Database","title-short":"PALMO","URL":"https://ntrs.nasa.gov/citations/20240014546","author":[{"family":"Cornelius","given":"Jason K."}],"accessed":{"date-parts":[["2025",10,24]]},"issued":{"date-parts":[["2024",12,1]]}}}],"schema":"https://github.com/citation-style-language/schema/raw/master/csl-citation.json"} </w:instrText>
      </w:r>
      <w:r w:rsidR="00083F83">
        <w:fldChar w:fldCharType="separate"/>
      </w:r>
      <w:r w:rsidR="00083F83" w:rsidRPr="00083F83">
        <w:t>[8]</w:t>
      </w:r>
      <w:r w:rsidR="00083F83">
        <w:fldChar w:fldCharType="end"/>
      </w:r>
      <w:r>
        <w:t>, as well as many other computing-intensive datasets designed for industrial applications.</w:t>
      </w:r>
      <w:r w:rsidRPr="006A4FC4">
        <w:t xml:space="preserve"> </w:t>
      </w:r>
      <w:r>
        <w:t>Such</w:t>
      </w:r>
      <w:r w:rsidRPr="006A4FC4">
        <w:t xml:space="preserve"> </w:t>
      </w:r>
      <w:r>
        <w:t>options,</w:t>
      </w:r>
      <w:r w:rsidRPr="006A4FC4">
        <w:t xml:space="preserve"> </w:t>
      </w:r>
      <w:r>
        <w:t>however,</w:t>
      </w:r>
      <w:r w:rsidRPr="006A4FC4">
        <w:t xml:space="preserve"> </w:t>
      </w:r>
      <w:r>
        <w:t>are</w:t>
      </w:r>
      <w:r w:rsidRPr="006A4FC4">
        <w:t xml:space="preserve"> </w:t>
      </w:r>
      <w:r>
        <w:t>unsuited</w:t>
      </w:r>
      <w:r w:rsidRPr="006A4FC4">
        <w:t xml:space="preserve"> </w:t>
      </w:r>
      <w:r>
        <w:t>to</w:t>
      </w:r>
      <w:r w:rsidRPr="006A4FC4">
        <w:t xml:space="preserve"> </w:t>
      </w:r>
      <w:r>
        <w:t>small-scale</w:t>
      </w:r>
      <w:r w:rsidRPr="006A4FC4">
        <w:t xml:space="preserve"> </w:t>
      </w:r>
      <w:r>
        <w:t>applications</w:t>
      </w:r>
      <w:r w:rsidRPr="006A4FC4">
        <w:t xml:space="preserve"> </w:t>
      </w:r>
      <w:r>
        <w:t>and</w:t>
      </w:r>
      <w:r w:rsidRPr="006A4FC4">
        <w:t xml:space="preserve"> </w:t>
      </w:r>
      <w:r>
        <w:t>do</w:t>
      </w:r>
      <w:r w:rsidRPr="006A4FC4">
        <w:t xml:space="preserve"> </w:t>
      </w:r>
      <w:r>
        <w:t xml:space="preserve">not necessarily benefit personal or startup use-cases without access to industry-grade </w:t>
      </w:r>
      <w:r w:rsidRPr="006A4FC4">
        <w:t>platforms.</w:t>
      </w:r>
    </w:p>
    <w:p w14:paraId="20EBFA27" w14:textId="179D04E9" w:rsidR="00117CA0" w:rsidRDefault="00000000" w:rsidP="006A4FC4">
      <w:pPr>
        <w:pStyle w:val="BodyText"/>
        <w:tabs>
          <w:tab w:val="left" w:pos="8960"/>
        </w:tabs>
        <w:spacing w:before="172" w:line="480" w:lineRule="auto"/>
        <w:ind w:right="760"/>
        <w:jc w:val="both"/>
      </w:pPr>
      <w:r>
        <w:t>The</w:t>
      </w:r>
      <w:r w:rsidRPr="006A4FC4">
        <w:t xml:space="preserve"> </w:t>
      </w:r>
      <w:r>
        <w:t>possibilities</w:t>
      </w:r>
      <w:r w:rsidRPr="006A4FC4">
        <w:t xml:space="preserve"> </w:t>
      </w:r>
      <w:r>
        <w:t>of</w:t>
      </w:r>
      <w:r w:rsidRPr="006A4FC4">
        <w:t xml:space="preserve"> </w:t>
      </w:r>
      <w:r>
        <w:t>using</w:t>
      </w:r>
      <w:r w:rsidRPr="006A4FC4">
        <w:t xml:space="preserve"> </w:t>
      </w:r>
      <w:r>
        <w:t>machine</w:t>
      </w:r>
      <w:r w:rsidRPr="006A4FC4">
        <w:t xml:space="preserve"> </w:t>
      </w:r>
      <w:r>
        <w:t>learning</w:t>
      </w:r>
      <w:r w:rsidRPr="006A4FC4">
        <w:t xml:space="preserve"> </w:t>
      </w:r>
      <w:r>
        <w:t>and</w:t>
      </w:r>
      <w:r w:rsidRPr="006A4FC4">
        <w:t xml:space="preserve"> </w:t>
      </w:r>
      <w:r>
        <w:t>artificial</w:t>
      </w:r>
      <w:r w:rsidRPr="006A4FC4">
        <w:t xml:space="preserve"> </w:t>
      </w:r>
      <w:r>
        <w:t>intelligence</w:t>
      </w:r>
      <w:r w:rsidRPr="006A4FC4">
        <w:t xml:space="preserve"> </w:t>
      </w:r>
      <w:r>
        <w:t>to</w:t>
      </w:r>
      <w:r w:rsidRPr="006A4FC4">
        <w:t xml:space="preserve"> </w:t>
      </w:r>
      <w:r>
        <w:t>streamline</w:t>
      </w:r>
      <w:r w:rsidRPr="006A4FC4">
        <w:t xml:space="preserve"> </w:t>
      </w:r>
      <w:r>
        <w:t xml:space="preserve">airfoil optimization have also been explored. </w:t>
      </w:r>
      <w:r w:rsidR="00861F82" w:rsidRPr="00861F82">
        <w:t xml:space="preserve">A recent review </w:t>
      </w:r>
      <w:r w:rsidRPr="00861F82">
        <w:t>provides a comprehensive summary of the existing work regarding AI in airfoil and wing optimization</w:t>
      </w:r>
      <w:r w:rsidR="000557B8">
        <w:t xml:space="preserve"> </w:t>
      </w:r>
      <w:r w:rsidR="000557B8">
        <w:fldChar w:fldCharType="begin"/>
      </w:r>
      <w:r w:rsidR="00083F83">
        <w:instrText xml:space="preserve"> ADDIN ZOTERO_ITEM CSL_CITATION {"citationID":"DWkTjFL5","properties":{"formattedCitation":"[9]","plainCitation":"[9]","noteIndex":0},"citationItems":[{"id":3870,"uris":["http://zotero.org/users/5193423/items/KF4T3HHM"],"itemData":{"id":3870,"type":"article-journal","container-title":"Mathematics","issue":"10","note":"publisher: MDPI","page":"1417","source":"Google Scholar","title":"A review of intelligent airfoil aerodynamic optimization methods based on data-driven advanced models","volume":"12","author":[{"family":"Wang","given":"Liyue"},{"family":"Zhang","given":"Haochen"},{"family":"Wang","given":"Cong"},{"family":"Tao","given":"Jun"},{"family":"Lan","given":"Xinyue"},{"family":"Sun","given":"Gang"},{"family":"Feng","given":"Jinzhang"}],"issued":{"date-parts":[["2024"]]}}}],"schema":"https://github.com/citation-style-language/schema/raw/master/csl-citation.json"} </w:instrText>
      </w:r>
      <w:r w:rsidR="000557B8">
        <w:fldChar w:fldCharType="separate"/>
      </w:r>
      <w:r w:rsidR="00083F83" w:rsidRPr="00083F83">
        <w:t>[9]</w:t>
      </w:r>
      <w:r w:rsidR="000557B8">
        <w:fldChar w:fldCharType="end"/>
      </w:r>
      <w:r>
        <w:t>, but again, primarily for final optimized results in large-scale applications, rather than the extraction of individual relationships,</w:t>
      </w:r>
      <w:r w:rsidRPr="006A4FC4">
        <w:t xml:space="preserve"> </w:t>
      </w:r>
      <w:r>
        <w:t>or</w:t>
      </w:r>
      <w:r w:rsidRPr="006A4FC4">
        <w:t xml:space="preserve"> </w:t>
      </w:r>
      <w:r>
        <w:t>small-scale</w:t>
      </w:r>
      <w:r w:rsidRPr="006A4FC4">
        <w:t xml:space="preserve"> </w:t>
      </w:r>
      <w:r>
        <w:t>AI</w:t>
      </w:r>
      <w:r w:rsidRPr="006A4FC4">
        <w:t xml:space="preserve"> </w:t>
      </w:r>
      <w:r>
        <w:t>modeling</w:t>
      </w:r>
      <w:r w:rsidRPr="006A4FC4">
        <w:t xml:space="preserve"> </w:t>
      </w:r>
      <w:r>
        <w:t>for</w:t>
      </w:r>
      <w:r w:rsidRPr="006A4FC4">
        <w:t xml:space="preserve"> </w:t>
      </w:r>
      <w:r>
        <w:t>airfoil</w:t>
      </w:r>
      <w:r w:rsidRPr="006A4FC4">
        <w:t xml:space="preserve"> </w:t>
      </w:r>
      <w:r>
        <w:t>design.</w:t>
      </w:r>
      <w:r w:rsidRPr="006A4FC4">
        <w:t xml:space="preserve"> </w:t>
      </w:r>
      <w:r>
        <w:t>We</w:t>
      </w:r>
      <w:r w:rsidRPr="006A4FC4">
        <w:t xml:space="preserve"> </w:t>
      </w:r>
      <w:r>
        <w:t>aim</w:t>
      </w:r>
      <w:r w:rsidRPr="006A4FC4">
        <w:t xml:space="preserve"> </w:t>
      </w:r>
      <w:r>
        <w:t>to</w:t>
      </w:r>
      <w:r w:rsidRPr="006A4FC4">
        <w:t xml:space="preserve"> </w:t>
      </w:r>
      <w:r>
        <w:t>use</w:t>
      </w:r>
      <w:r w:rsidRPr="006A4FC4">
        <w:t xml:space="preserve"> </w:t>
      </w:r>
      <w:r>
        <w:t>small</w:t>
      </w:r>
      <w:r w:rsidRPr="006A4FC4">
        <w:t xml:space="preserve"> </w:t>
      </w:r>
      <w:r>
        <w:t xml:space="preserve">samples from public datasets and simple scripts to assess the bottom-end limitations of AI for airfoil modeling, as well as to derive causal inferences about PARSEC parameterization. In other words, we ask “How simply and minimally can AI be used for airfoil </w:t>
      </w:r>
      <w:r w:rsidRPr="006A4FC4">
        <w:t>optimization?”</w:t>
      </w:r>
    </w:p>
    <w:p w14:paraId="4E6E4C4C" w14:textId="5DE39074" w:rsidR="008875C9" w:rsidRDefault="008875C9" w:rsidP="008875C9">
      <w:pPr>
        <w:pStyle w:val="BodyText"/>
        <w:tabs>
          <w:tab w:val="left" w:pos="8960"/>
        </w:tabs>
        <w:spacing w:before="172" w:line="480" w:lineRule="auto"/>
        <w:ind w:right="760"/>
        <w:jc w:val="both"/>
      </w:pPr>
      <w:r>
        <w:t>A dataset of 200 airfoil geometries was sampled from a UIUC-Grainger database</w:t>
      </w:r>
      <w:r w:rsidRPr="006A4FC4">
        <w:t xml:space="preserve"> </w:t>
      </w:r>
      <w:r>
        <w:fldChar w:fldCharType="begin"/>
      </w:r>
      <w:r w:rsidR="00083F83">
        <w:instrText xml:space="preserve"> ADDIN ZOTERO_ITEM CSL_CITATION {"citationID":"V3Bjvz1A","properties":{"formattedCitation":"[10]","plainCitation":"[10]","noteIndex":0},"citationItems":[{"id":3864,"uris":["http://zotero.org/users/5193423/items/LFTJ2DIR"],"itemData":{"id":3864,"type":"webpage","container-title":"UIUC Applied Aerodynamics Group","license":"© 1994 - 2025 UIUC Applied Aerodynamics Group","title":"UIUC Airfoil Data Site","URL":"https://m-selig.ae.illinois.edu/ads/coord_database.html","author":[{"family":"Selig","given":"Michael"}],"accessed":{"date-parts":[["2025",10,23]]},"issued":{"date-parts":[["2025"]]}}}],"schema":"https://github.com/citation-style-language/schema/raw/master/csl-citation.json"} </w:instrText>
      </w:r>
      <w:r>
        <w:fldChar w:fldCharType="separate"/>
      </w:r>
      <w:r w:rsidR="00083F83" w:rsidRPr="00083F83">
        <w:t>[10]</w:t>
      </w:r>
      <w:r>
        <w:fldChar w:fldCharType="end"/>
      </w:r>
      <w:r>
        <w:t>, and using the fluid dynamics software XFOIL, lift and drag were calculated at multiple</w:t>
      </w:r>
      <w:r>
        <w:rPr>
          <w:spacing w:val="-1"/>
        </w:rPr>
        <w:t xml:space="preserve"> </w:t>
      </w:r>
      <w:r>
        <w:t>angles</w:t>
      </w:r>
      <w:r>
        <w:rPr>
          <w:spacing w:val="-1"/>
        </w:rPr>
        <w:t xml:space="preserve"> </w:t>
      </w:r>
      <w:r>
        <w:t>of</w:t>
      </w:r>
      <w:r>
        <w:rPr>
          <w:spacing w:val="-1"/>
        </w:rPr>
        <w:t xml:space="preserve"> </w:t>
      </w:r>
      <w:r>
        <w:t>attack.</w:t>
      </w:r>
      <w:r>
        <w:rPr>
          <w:spacing w:val="-1"/>
        </w:rPr>
        <w:t xml:space="preserve"> </w:t>
      </w:r>
      <w:r>
        <w:t xml:space="preserve">We stored data regarding three main metrics: Lift coefficient (CL), Drag </w:t>
      </w:r>
      <w:r>
        <w:lastRenderedPageBreak/>
        <w:t>coefficient (CD), and lift-to-drag ratio (L/D). The initial data collection</w:t>
      </w:r>
      <w:r w:rsidRPr="006A4FC4">
        <w:t xml:space="preserve"> </w:t>
      </w:r>
      <w:r>
        <w:t>tested</w:t>
      </w:r>
      <w:r w:rsidRPr="006A4FC4">
        <w:t xml:space="preserve"> </w:t>
      </w:r>
      <w:r>
        <w:t>several</w:t>
      </w:r>
      <w:r w:rsidRPr="006A4FC4">
        <w:t xml:space="preserve"> </w:t>
      </w:r>
      <w:r>
        <w:t>angles</w:t>
      </w:r>
      <w:r w:rsidRPr="006A4FC4">
        <w:t xml:space="preserve"> </w:t>
      </w:r>
      <w:r>
        <w:t>of</w:t>
      </w:r>
      <w:r w:rsidRPr="006A4FC4">
        <w:t xml:space="preserve"> </w:t>
      </w:r>
      <w:r>
        <w:t>attack (AoA),</w:t>
      </w:r>
      <w:r w:rsidRPr="006A4FC4">
        <w:t xml:space="preserve"> </w:t>
      </w:r>
      <w:r>
        <w:t>but</w:t>
      </w:r>
      <w:r w:rsidRPr="006A4FC4">
        <w:t xml:space="preserve"> </w:t>
      </w:r>
      <w:r>
        <w:t>we</w:t>
      </w:r>
      <w:r w:rsidRPr="006A4FC4">
        <w:t xml:space="preserve"> </w:t>
      </w:r>
      <w:r>
        <w:t>chose</w:t>
      </w:r>
      <w:r w:rsidRPr="006A4FC4">
        <w:t xml:space="preserve"> </w:t>
      </w:r>
      <w:r>
        <w:t>to</w:t>
      </w:r>
      <w:r w:rsidRPr="006A4FC4">
        <w:t xml:space="preserve"> </w:t>
      </w:r>
      <w:r>
        <w:t>focus</w:t>
      </w:r>
      <w:r w:rsidRPr="006A4FC4">
        <w:t xml:space="preserve"> </w:t>
      </w:r>
      <w:r>
        <w:t>on</w:t>
      </w:r>
      <w:r w:rsidRPr="006A4FC4">
        <w:t xml:space="preserve"> </w:t>
      </w:r>
      <w:r>
        <w:t>5</w:t>
      </w:r>
      <w:r w:rsidRPr="006A4FC4">
        <w:t xml:space="preserve"> </w:t>
      </w:r>
      <w:r>
        <w:t>degrees</w:t>
      </w:r>
      <w:r w:rsidRPr="006A4FC4">
        <w:t xml:space="preserve"> </w:t>
      </w:r>
      <w:r>
        <w:t>AoA as the point from which to measure predicted L/D ratios. An</w:t>
      </w:r>
      <w:r>
        <w:rPr>
          <w:spacing w:val="-1"/>
        </w:rPr>
        <w:t xml:space="preserve"> </w:t>
      </w:r>
      <w:r>
        <w:t>AI</w:t>
      </w:r>
      <w:r>
        <w:rPr>
          <w:spacing w:val="-1"/>
        </w:rPr>
        <w:t xml:space="preserve"> </w:t>
      </w:r>
      <w:r>
        <w:t>surrogate</w:t>
      </w:r>
      <w:r>
        <w:rPr>
          <w:spacing w:val="-1"/>
        </w:rPr>
        <w:t xml:space="preserve"> </w:t>
      </w:r>
      <w:r>
        <w:t>model</w:t>
      </w:r>
      <w:r>
        <w:rPr>
          <w:spacing w:val="-1"/>
        </w:rPr>
        <w:t xml:space="preserve"> </w:t>
      </w:r>
      <w:r>
        <w:t>was</w:t>
      </w:r>
      <w:r>
        <w:rPr>
          <w:spacing w:val="-1"/>
        </w:rPr>
        <w:t xml:space="preserve"> </w:t>
      </w:r>
      <w:r>
        <w:t>trained</w:t>
      </w:r>
      <w:r>
        <w:rPr>
          <w:spacing w:val="-1"/>
        </w:rPr>
        <w:t xml:space="preserve"> </w:t>
      </w:r>
      <w:r>
        <w:t>to</w:t>
      </w:r>
      <w:r>
        <w:rPr>
          <w:spacing w:val="-1"/>
        </w:rPr>
        <w:t xml:space="preserve"> </w:t>
      </w:r>
      <w:r>
        <w:t>predict</w:t>
      </w:r>
      <w:r>
        <w:rPr>
          <w:spacing w:val="-1"/>
        </w:rPr>
        <w:t xml:space="preserve"> </w:t>
      </w:r>
      <w:r>
        <w:t>lift-to-drag</w:t>
      </w:r>
      <w:r>
        <w:rPr>
          <w:spacing w:val="-1"/>
        </w:rPr>
        <w:t xml:space="preserve"> </w:t>
      </w:r>
      <w:r>
        <w:t>ratios from</w:t>
      </w:r>
      <w:r>
        <w:rPr>
          <w:spacing w:val="-3"/>
        </w:rPr>
        <w:t xml:space="preserve"> </w:t>
      </w:r>
      <w:r>
        <w:t>airfoil</w:t>
      </w:r>
      <w:r>
        <w:rPr>
          <w:spacing w:val="-3"/>
        </w:rPr>
        <w:t xml:space="preserve"> </w:t>
      </w:r>
      <w:r>
        <w:t>geometry</w:t>
      </w:r>
      <w:r>
        <w:rPr>
          <w:spacing w:val="-3"/>
        </w:rPr>
        <w:t xml:space="preserve"> </w:t>
      </w:r>
      <w:r>
        <w:t>using</w:t>
      </w:r>
      <w:r>
        <w:rPr>
          <w:spacing w:val="-3"/>
        </w:rPr>
        <w:t xml:space="preserve"> </w:t>
      </w:r>
      <w:r>
        <w:t>geometry</w:t>
      </w:r>
      <w:r>
        <w:rPr>
          <w:spacing w:val="-3"/>
        </w:rPr>
        <w:t xml:space="preserve"> </w:t>
      </w:r>
      <w:r>
        <w:t>and</w:t>
      </w:r>
      <w:r>
        <w:rPr>
          <w:spacing w:val="-3"/>
        </w:rPr>
        <w:t xml:space="preserve"> </w:t>
      </w:r>
      <w:r>
        <w:t>XFOIL</w:t>
      </w:r>
      <w:r>
        <w:rPr>
          <w:spacing w:val="-3"/>
        </w:rPr>
        <w:t xml:space="preserve"> </w:t>
      </w:r>
      <w:r>
        <w:t>data</w:t>
      </w:r>
      <w:r>
        <w:rPr>
          <w:spacing w:val="-3"/>
        </w:rPr>
        <w:t xml:space="preserve"> </w:t>
      </w:r>
      <w:r>
        <w:t>from</w:t>
      </w:r>
      <w:r>
        <w:rPr>
          <w:spacing w:val="-3"/>
        </w:rPr>
        <w:t xml:space="preserve"> </w:t>
      </w:r>
      <w:r>
        <w:t>a</w:t>
      </w:r>
      <w:r>
        <w:rPr>
          <w:spacing w:val="-3"/>
        </w:rPr>
        <w:t xml:space="preserve"> </w:t>
      </w:r>
      <w:r>
        <w:t>sample</w:t>
      </w:r>
      <w:r>
        <w:rPr>
          <w:spacing w:val="-3"/>
        </w:rPr>
        <w:t xml:space="preserve"> </w:t>
      </w:r>
      <w:r>
        <w:t>of</w:t>
      </w:r>
      <w:r>
        <w:rPr>
          <w:spacing w:val="-3"/>
        </w:rPr>
        <w:t xml:space="preserve"> </w:t>
      </w:r>
      <w:r>
        <w:t>200</w:t>
      </w:r>
      <w:r>
        <w:rPr>
          <w:spacing w:val="-3"/>
        </w:rPr>
        <w:t xml:space="preserve"> </w:t>
      </w:r>
      <w:r>
        <w:t>airfoils,</w:t>
      </w:r>
      <w:r>
        <w:rPr>
          <w:spacing w:val="-3"/>
        </w:rPr>
        <w:t xml:space="preserve"> </w:t>
      </w:r>
      <w:r>
        <w:t>and new designs were produced by varying the parameters of the top six airfoils by ±5 to 25%.</w:t>
      </w:r>
      <w:r>
        <w:rPr>
          <w:spacing w:val="-2"/>
        </w:rPr>
        <w:t xml:space="preserve"> </w:t>
      </w:r>
      <w:r w:rsidR="00000000">
        <w:t>To vary airfoil parameters, we selected the top five performers according to XFOIL analysis, isolating one variable to optimize performance: L/D ratio at 5 degrees AoA. We then parameterized the geometry for these five airfoils by converting them to PARSEC</w:t>
      </w:r>
      <w:r w:rsidR="00A825ED">
        <w:t xml:space="preserve"> </w:t>
      </w:r>
      <w:r w:rsidR="00000000">
        <w:t>files,</w:t>
      </w:r>
      <w:r w:rsidR="00000000" w:rsidRPr="006A4FC4">
        <w:t xml:space="preserve"> </w:t>
      </w:r>
      <w:r w:rsidR="00000000">
        <w:t>using</w:t>
      </w:r>
      <w:r w:rsidR="00000000" w:rsidRPr="006A4FC4">
        <w:t xml:space="preserve"> </w:t>
      </w:r>
      <w:r w:rsidR="00000000">
        <w:t>11</w:t>
      </w:r>
      <w:r w:rsidR="00000000" w:rsidRPr="006A4FC4">
        <w:t xml:space="preserve"> </w:t>
      </w:r>
      <w:r w:rsidR="00000000">
        <w:t>distinct</w:t>
      </w:r>
      <w:r w:rsidR="00000000" w:rsidRPr="006A4FC4">
        <w:t xml:space="preserve"> </w:t>
      </w:r>
      <w:r w:rsidR="00000000">
        <w:t>parameters</w:t>
      </w:r>
      <w:r w:rsidR="00000000" w:rsidRPr="006A4FC4">
        <w:t xml:space="preserve"> </w:t>
      </w:r>
      <w:r w:rsidR="00000000">
        <w:t>that</w:t>
      </w:r>
      <w:r w:rsidR="00000000" w:rsidRPr="006A4FC4">
        <w:t xml:space="preserve"> </w:t>
      </w:r>
      <w:r w:rsidR="00000000">
        <w:t>we</w:t>
      </w:r>
      <w:r w:rsidR="00000000" w:rsidRPr="006A4FC4">
        <w:t xml:space="preserve"> </w:t>
      </w:r>
      <w:r w:rsidR="00000000">
        <w:t>could</w:t>
      </w:r>
      <w:r w:rsidR="00000000" w:rsidRPr="006A4FC4">
        <w:t xml:space="preserve"> </w:t>
      </w:r>
      <w:r w:rsidR="00000000">
        <w:t xml:space="preserve">vary. </w:t>
      </w:r>
      <w:r>
        <w:t>Finally</w:t>
      </w:r>
      <w:r w:rsidR="00000000">
        <w:t>,</w:t>
      </w:r>
      <w:r w:rsidR="00000000" w:rsidRPr="006A4FC4">
        <w:t xml:space="preserve"> </w:t>
      </w:r>
      <w:r w:rsidR="00000000">
        <w:t>we</w:t>
      </w:r>
      <w:r w:rsidR="00000000" w:rsidRPr="006A4FC4">
        <w:t xml:space="preserve"> </w:t>
      </w:r>
      <w:r w:rsidR="00000000">
        <w:t>ran</w:t>
      </w:r>
      <w:r w:rsidR="00000000" w:rsidRPr="006A4FC4">
        <w:t xml:space="preserve"> </w:t>
      </w:r>
      <w:r w:rsidR="00000000">
        <w:t>the</w:t>
      </w:r>
      <w:r w:rsidR="00000000" w:rsidRPr="006A4FC4">
        <w:t xml:space="preserve"> </w:t>
      </w:r>
      <w:r w:rsidR="00000000">
        <w:t>top</w:t>
      </w:r>
      <w:r w:rsidR="00000000" w:rsidRPr="006A4FC4">
        <w:t xml:space="preserve"> </w:t>
      </w:r>
      <w:r w:rsidR="00000000">
        <w:t>five</w:t>
      </w:r>
      <w:r w:rsidR="00000000" w:rsidRPr="006A4FC4">
        <w:t xml:space="preserve"> </w:t>
      </w:r>
      <w:r w:rsidR="00000000">
        <w:t>results</w:t>
      </w:r>
      <w:r w:rsidR="00000000" w:rsidRPr="006A4FC4">
        <w:t xml:space="preserve"> </w:t>
      </w:r>
      <w:r w:rsidR="00000000">
        <w:t>produced</w:t>
      </w:r>
      <w:r w:rsidR="00000000" w:rsidRPr="006A4FC4">
        <w:t xml:space="preserve"> </w:t>
      </w:r>
      <w:r w:rsidR="00000000">
        <w:t>by</w:t>
      </w:r>
      <w:r w:rsidR="00000000" w:rsidRPr="006A4FC4">
        <w:t xml:space="preserve"> </w:t>
      </w:r>
      <w:r w:rsidR="00000000">
        <w:t>our surrogate model through XFOIL to validate the model’s predictions and assess if any improvements were obtained.</w:t>
      </w:r>
      <w:r w:rsidRPr="008875C9">
        <w:t xml:space="preserve"> </w:t>
      </w:r>
      <w:r>
        <w:t>The model was trained on original</w:t>
      </w:r>
      <w:r w:rsidRPr="006A4FC4">
        <w:t xml:space="preserve"> </w:t>
      </w:r>
      <w:r>
        <w:t>airfoils</w:t>
      </w:r>
      <w:r w:rsidRPr="006A4FC4">
        <w:t xml:space="preserve"> </w:t>
      </w:r>
      <w:r>
        <w:t>and</w:t>
      </w:r>
      <w:r w:rsidRPr="006A4FC4">
        <w:t xml:space="preserve"> </w:t>
      </w:r>
      <w:r>
        <w:t>yielded</w:t>
      </w:r>
      <w:r w:rsidRPr="006A4FC4">
        <w:t xml:space="preserve"> </w:t>
      </w:r>
      <w:r>
        <w:t>a</w:t>
      </w:r>
      <w:r w:rsidRPr="006A4FC4">
        <w:t xml:space="preserve"> </w:t>
      </w:r>
      <w:r>
        <w:t>significant</w:t>
      </w:r>
      <w:r w:rsidRPr="006A4FC4">
        <w:t xml:space="preserve"> </w:t>
      </w:r>
      <w:r>
        <w:t>increase</w:t>
      </w:r>
      <w:r w:rsidRPr="006A4FC4">
        <w:t xml:space="preserve"> </w:t>
      </w:r>
      <w:r>
        <w:t>in</w:t>
      </w:r>
      <w:r w:rsidRPr="006A4FC4">
        <w:t xml:space="preserve"> </w:t>
      </w:r>
      <w:r>
        <w:t>time;</w:t>
      </w:r>
      <w:r w:rsidRPr="006A4FC4">
        <w:t xml:space="preserve"> </w:t>
      </w:r>
      <w:r>
        <w:t>we</w:t>
      </w:r>
      <w:r w:rsidRPr="006A4FC4">
        <w:t xml:space="preserve"> </w:t>
      </w:r>
      <w:r>
        <w:t>could</w:t>
      </w:r>
      <w:r w:rsidRPr="006A4FC4">
        <w:t xml:space="preserve"> </w:t>
      </w:r>
      <w:r>
        <w:t>now</w:t>
      </w:r>
      <w:r w:rsidRPr="006A4FC4">
        <w:t xml:space="preserve"> </w:t>
      </w:r>
      <w:r>
        <w:t>efficiently</w:t>
      </w:r>
      <w:r w:rsidRPr="006A4FC4">
        <w:t xml:space="preserve"> </w:t>
      </w:r>
      <w:r>
        <w:t>test variation airfoils without significant processing time/computing power.</w:t>
      </w:r>
      <w:r>
        <w:t xml:space="preserve"> </w:t>
      </w:r>
    </w:p>
    <w:p w14:paraId="7A77A8AA" w14:textId="06BF756A" w:rsidR="00117CA0" w:rsidRDefault="008875C9" w:rsidP="006A4FC4">
      <w:pPr>
        <w:pStyle w:val="BodyText"/>
        <w:tabs>
          <w:tab w:val="left" w:pos="8960"/>
        </w:tabs>
        <w:spacing w:before="172" w:line="480" w:lineRule="auto"/>
        <w:ind w:right="760"/>
        <w:jc w:val="both"/>
      </w:pPr>
      <w:r>
        <w:t>While</w:t>
      </w:r>
      <w:r>
        <w:rPr>
          <w:spacing w:val="-2"/>
        </w:rPr>
        <w:t xml:space="preserve"> </w:t>
      </w:r>
      <w:r>
        <w:t>the</w:t>
      </w:r>
      <w:r>
        <w:rPr>
          <w:spacing w:val="-2"/>
        </w:rPr>
        <w:t xml:space="preserve"> </w:t>
      </w:r>
      <w:r>
        <w:t>surrogate</w:t>
      </w:r>
      <w:r>
        <w:rPr>
          <w:spacing w:val="-2"/>
        </w:rPr>
        <w:t xml:space="preserve"> </w:t>
      </w:r>
      <w:r>
        <w:t>model</w:t>
      </w:r>
      <w:r>
        <w:rPr>
          <w:spacing w:val="-2"/>
        </w:rPr>
        <w:t xml:space="preserve"> </w:t>
      </w:r>
      <w:r>
        <w:t>predicted</w:t>
      </w:r>
      <w:r>
        <w:rPr>
          <w:spacing w:val="-2"/>
        </w:rPr>
        <w:t xml:space="preserve"> </w:t>
      </w:r>
      <w:r>
        <w:t>extreme</w:t>
      </w:r>
      <w:r>
        <w:rPr>
          <w:spacing w:val="-2"/>
        </w:rPr>
        <w:t xml:space="preserve"> </w:t>
      </w:r>
      <w:r>
        <w:t>improvements</w:t>
      </w:r>
      <w:r>
        <w:rPr>
          <w:spacing w:val="-2"/>
        </w:rPr>
        <w:t xml:space="preserve"> </w:t>
      </w:r>
      <w:r>
        <w:t>of</w:t>
      </w:r>
      <w:r>
        <w:rPr>
          <w:spacing w:val="-2"/>
        </w:rPr>
        <w:t xml:space="preserve"> </w:t>
      </w:r>
      <w:r>
        <w:t>up</w:t>
      </w:r>
      <w:r>
        <w:rPr>
          <w:spacing w:val="-2"/>
        </w:rPr>
        <w:t xml:space="preserve"> </w:t>
      </w:r>
      <w:r>
        <w:t>to</w:t>
      </w:r>
      <w:r>
        <w:rPr>
          <w:spacing w:val="-2"/>
        </w:rPr>
        <w:t xml:space="preserve"> </w:t>
      </w:r>
      <w:r>
        <w:t>20x</w:t>
      </w:r>
      <w:r>
        <w:rPr>
          <w:spacing w:val="-2"/>
        </w:rPr>
        <w:t xml:space="preserve"> </w:t>
      </w:r>
      <w:r>
        <w:t>for</w:t>
      </w:r>
      <w:r>
        <w:rPr>
          <w:spacing w:val="-2"/>
        </w:rPr>
        <w:t xml:space="preserve"> </w:t>
      </w:r>
      <w:r>
        <w:t>novel designs,</w:t>
      </w:r>
      <w:r>
        <w:rPr>
          <w:spacing w:val="-4"/>
        </w:rPr>
        <w:t xml:space="preserve"> </w:t>
      </w:r>
      <w:r>
        <w:t>validation</w:t>
      </w:r>
      <w:r>
        <w:rPr>
          <w:spacing w:val="-4"/>
        </w:rPr>
        <w:t xml:space="preserve"> </w:t>
      </w:r>
      <w:r>
        <w:t>through</w:t>
      </w:r>
      <w:r>
        <w:rPr>
          <w:spacing w:val="-4"/>
        </w:rPr>
        <w:t xml:space="preserve"> </w:t>
      </w:r>
      <w:r>
        <w:t>XFOIL</w:t>
      </w:r>
      <w:r>
        <w:rPr>
          <w:spacing w:val="-4"/>
        </w:rPr>
        <w:t xml:space="preserve"> </w:t>
      </w:r>
      <w:r>
        <w:t>yielded</w:t>
      </w:r>
      <w:r>
        <w:rPr>
          <w:spacing w:val="-4"/>
        </w:rPr>
        <w:t xml:space="preserve"> </w:t>
      </w:r>
      <w:r>
        <w:t>modest</w:t>
      </w:r>
      <w:r>
        <w:rPr>
          <w:spacing w:val="-4"/>
        </w:rPr>
        <w:t xml:space="preserve"> </w:t>
      </w:r>
      <w:r>
        <w:t>improvements</w:t>
      </w:r>
      <w:r>
        <w:rPr>
          <w:spacing w:val="-4"/>
        </w:rPr>
        <w:t xml:space="preserve"> </w:t>
      </w:r>
      <w:r>
        <w:t>of</w:t>
      </w:r>
      <w:r>
        <w:rPr>
          <w:spacing w:val="-4"/>
        </w:rPr>
        <w:t xml:space="preserve"> </w:t>
      </w:r>
      <w:r>
        <w:t>about</w:t>
      </w:r>
      <w:r>
        <w:rPr>
          <w:spacing w:val="-4"/>
        </w:rPr>
        <w:t xml:space="preserve"> </w:t>
      </w:r>
      <w:r>
        <w:t>20%.</w:t>
      </w:r>
      <w:r>
        <w:rPr>
          <w:spacing w:val="-4"/>
        </w:rPr>
        <w:t xml:space="preserve"> </w:t>
      </w:r>
      <w:r>
        <w:t>The</w:t>
      </w:r>
      <w:r>
        <w:rPr>
          <w:spacing w:val="-4"/>
        </w:rPr>
        <w:t xml:space="preserve"> </w:t>
      </w:r>
      <w:r>
        <w:t>best variant achieved an L/D ratio of 54.35 at 5 degrees AoA compared to 45.0 baseline.</w:t>
      </w:r>
      <w:r>
        <w:t xml:space="preserve"> </w:t>
      </w:r>
      <w:r w:rsidR="00A825ED">
        <w:t xml:space="preserve">Figure 1 presents the </w:t>
      </w:r>
      <w:r w:rsidR="00A825ED" w:rsidRPr="00A825ED">
        <w:t xml:space="preserve">original L/D data from Xfoil </w:t>
      </w:r>
      <w:r w:rsidR="00A825ED">
        <w:t>for</w:t>
      </w:r>
      <w:r w:rsidR="00A825ED" w:rsidRPr="00A825ED">
        <w:t xml:space="preserve"> the top four contenders. </w:t>
      </w:r>
      <w:r w:rsidR="00A825ED">
        <w:t xml:space="preserve">We observed the </w:t>
      </w:r>
      <w:r w:rsidR="00A825ED" w:rsidRPr="00A825ED">
        <w:t>average</w:t>
      </w:r>
      <w:r w:rsidR="00A825ED">
        <w:t xml:space="preserve"> L/D ratio of about</w:t>
      </w:r>
      <w:r w:rsidR="00A825ED" w:rsidRPr="00A825ED">
        <w:t xml:space="preserve"> 60-70, but one outlier reached</w:t>
      </w:r>
      <w:r w:rsidR="00A825ED">
        <w:t xml:space="preserve"> the L/D ratio of </w:t>
      </w:r>
      <w:r w:rsidR="00A825ED" w:rsidRPr="00A825ED">
        <w:t>375.82. We suggest this may be due to XFOIL’s CFD limitations, or this airfoil may already be optimized to yield high L/D.</w:t>
      </w:r>
    </w:p>
    <w:p w14:paraId="03E33A4A" w14:textId="50D75EB2" w:rsidR="00117CA0" w:rsidRDefault="00BF79DD" w:rsidP="00BF79DD">
      <w:pPr>
        <w:pStyle w:val="BodyText"/>
        <w:jc w:val="center"/>
        <w:rPr>
          <w:sz w:val="20"/>
        </w:rPr>
      </w:pPr>
      <w:r w:rsidRPr="00BF79DD">
        <w:rPr>
          <w:sz w:val="20"/>
        </w:rPr>
        <w:lastRenderedPageBreak/>
        <w:drawing>
          <wp:inline distT="0" distB="0" distL="0" distR="0" wp14:anchorId="7158A3CF" wp14:editId="5103FB11">
            <wp:extent cx="4140403" cy="2677991"/>
            <wp:effectExtent l="0" t="0" r="0" b="8255"/>
            <wp:docPr id="480739387" name="Picture 1" descr="A graph with numbers and a b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739387" name="Picture 1" descr="A graph with numbers and a bar&#10;&#10;AI-generated content may be incorrect."/>
                    <pic:cNvPicPr/>
                  </pic:nvPicPr>
                  <pic:blipFill>
                    <a:blip r:embed="rId7"/>
                    <a:stretch>
                      <a:fillRect/>
                    </a:stretch>
                  </pic:blipFill>
                  <pic:spPr>
                    <a:xfrm>
                      <a:off x="0" y="0"/>
                      <a:ext cx="4155678" cy="2687871"/>
                    </a:xfrm>
                    <a:prstGeom prst="rect">
                      <a:avLst/>
                    </a:prstGeom>
                  </pic:spPr>
                </pic:pic>
              </a:graphicData>
            </a:graphic>
          </wp:inline>
        </w:drawing>
      </w:r>
    </w:p>
    <w:p w14:paraId="104EA316" w14:textId="47E70D2B" w:rsidR="00117CA0" w:rsidRPr="0022773A" w:rsidRDefault="00000000" w:rsidP="0022773A">
      <w:pPr>
        <w:pStyle w:val="figurecaption"/>
        <w:rPr>
          <w:bCs/>
        </w:rPr>
      </w:pPr>
      <w:r w:rsidRPr="0022773A">
        <w:rPr>
          <w:b/>
        </w:rPr>
        <w:t>Fig. 1</w:t>
      </w:r>
      <w:r w:rsidR="0022773A" w:rsidRPr="0022773A">
        <w:rPr>
          <w:b/>
        </w:rPr>
        <w:t>.</w:t>
      </w:r>
      <w:r w:rsidRPr="0022773A">
        <w:rPr>
          <w:b/>
        </w:rPr>
        <w:t xml:space="preserve"> </w:t>
      </w:r>
      <w:r w:rsidR="0022773A" w:rsidRPr="0022773A">
        <w:rPr>
          <w:bCs/>
        </w:rPr>
        <w:t>X</w:t>
      </w:r>
      <w:r w:rsidR="00C40CC3">
        <w:rPr>
          <w:bCs/>
        </w:rPr>
        <w:t>FOIL</w:t>
      </w:r>
      <w:r w:rsidR="0022773A" w:rsidRPr="0022773A">
        <w:rPr>
          <w:bCs/>
        </w:rPr>
        <w:t xml:space="preserve"> </w:t>
      </w:r>
      <w:r w:rsidR="00A825ED" w:rsidRPr="0022773A">
        <w:rPr>
          <w:bCs/>
        </w:rPr>
        <w:t>Lift-to-Drag ratio (</w:t>
      </w:r>
      <w:r w:rsidRPr="0022773A">
        <w:rPr>
          <w:bCs/>
        </w:rPr>
        <w:t>L/D</w:t>
      </w:r>
      <w:r w:rsidR="00A825ED" w:rsidRPr="0022773A">
        <w:rPr>
          <w:bCs/>
        </w:rPr>
        <w:t>) for</w:t>
      </w:r>
      <w:r w:rsidRPr="0022773A">
        <w:rPr>
          <w:bCs/>
        </w:rPr>
        <w:t xml:space="preserve"> </w:t>
      </w:r>
      <w:r w:rsidR="0022773A" w:rsidRPr="0022773A">
        <w:rPr>
          <w:bCs/>
        </w:rPr>
        <w:t>T</w:t>
      </w:r>
      <w:r w:rsidRPr="0022773A">
        <w:rPr>
          <w:bCs/>
        </w:rPr>
        <w:t xml:space="preserve">op </w:t>
      </w:r>
      <w:r w:rsidR="0022773A" w:rsidRPr="0022773A">
        <w:rPr>
          <w:bCs/>
        </w:rPr>
        <w:t>F</w:t>
      </w:r>
      <w:r w:rsidRPr="0022773A">
        <w:rPr>
          <w:bCs/>
        </w:rPr>
        <w:t xml:space="preserve">our </w:t>
      </w:r>
      <w:r w:rsidR="0022773A" w:rsidRPr="0022773A">
        <w:rPr>
          <w:bCs/>
        </w:rPr>
        <w:t>C</w:t>
      </w:r>
      <w:r w:rsidRPr="0022773A">
        <w:rPr>
          <w:bCs/>
        </w:rPr>
        <w:t>ontenders</w:t>
      </w:r>
    </w:p>
    <w:p w14:paraId="4CA61FAF" w14:textId="6CA1D4F4" w:rsidR="00117CA0" w:rsidRDefault="00153C5D" w:rsidP="00A825ED">
      <w:pPr>
        <w:pStyle w:val="BodyText"/>
        <w:tabs>
          <w:tab w:val="left" w:pos="8960"/>
        </w:tabs>
        <w:spacing w:before="172" w:line="480" w:lineRule="auto"/>
        <w:ind w:right="760"/>
        <w:jc w:val="both"/>
        <w:sectPr w:rsidR="00117CA0" w:rsidSect="003F2F4D">
          <w:footerReference w:type="default" r:id="rId8"/>
          <w:pgSz w:w="12240" w:h="15840"/>
          <w:pgMar w:top="1440" w:right="1440" w:bottom="1440" w:left="1440" w:header="0" w:footer="804" w:gutter="0"/>
          <w:lnNumType w:countBy="1" w:restart="continuous"/>
          <w:cols w:space="720"/>
          <w:docGrid w:linePitch="299"/>
        </w:sectPr>
      </w:pPr>
      <w:r>
        <w:t>As shown in Figure 2, results</w:t>
      </w:r>
      <w:r w:rsidRPr="006A4FC4">
        <w:t xml:space="preserve"> </w:t>
      </w:r>
      <w:r>
        <w:t>initially</w:t>
      </w:r>
      <w:r w:rsidRPr="006A4FC4">
        <w:t xml:space="preserve"> </w:t>
      </w:r>
      <w:r>
        <w:t>looked</w:t>
      </w:r>
      <w:r w:rsidRPr="006A4FC4">
        <w:t xml:space="preserve"> </w:t>
      </w:r>
      <w:r>
        <w:t>promising</w:t>
      </w:r>
      <w:r w:rsidRPr="006A4FC4">
        <w:t xml:space="preserve"> </w:t>
      </w:r>
      <w:r>
        <w:t>from</w:t>
      </w:r>
      <w:r w:rsidRPr="006A4FC4">
        <w:t xml:space="preserve"> </w:t>
      </w:r>
      <w:r>
        <w:t>the</w:t>
      </w:r>
      <w:r w:rsidRPr="006A4FC4">
        <w:t xml:space="preserve"> </w:t>
      </w:r>
      <w:r>
        <w:t>surrogate</w:t>
      </w:r>
      <w:r w:rsidRPr="006A4FC4">
        <w:t xml:space="preserve"> </w:t>
      </w:r>
      <w:r w:rsidR="00A825ED">
        <w:t>model but</w:t>
      </w:r>
      <w:r w:rsidRPr="006A4FC4">
        <w:t xml:space="preserve"> </w:t>
      </w:r>
      <w:r>
        <w:t>also</w:t>
      </w:r>
      <w:r w:rsidRPr="006A4FC4">
        <w:t xml:space="preserve"> </w:t>
      </w:r>
      <w:r>
        <w:t xml:space="preserve">appeared </w:t>
      </w:r>
      <w:r w:rsidRPr="006A4FC4">
        <w:t>outlandish.</w:t>
      </w:r>
      <w:r w:rsidR="00A825ED">
        <w:t xml:space="preserve"> More specifically, the</w:t>
      </w:r>
      <w:r w:rsidR="00A825ED" w:rsidRPr="00A825ED">
        <w:t xml:space="preserve"> </w:t>
      </w:r>
      <w:r w:rsidR="00A825ED">
        <w:t>L/D ratios</w:t>
      </w:r>
      <w:r w:rsidR="00A825ED" w:rsidRPr="00A825ED">
        <w:t xml:space="preserve"> are nearly four times higher </w:t>
      </w:r>
      <w:r w:rsidR="0022773A">
        <w:t xml:space="preserve">as compared to the </w:t>
      </w:r>
      <w:r w:rsidR="00A825ED" w:rsidRPr="00A825ED">
        <w:t>baseline.</w:t>
      </w:r>
    </w:p>
    <w:p w14:paraId="1C1A4E40" w14:textId="6B81E684" w:rsidR="00117CA0" w:rsidRDefault="004C2407" w:rsidP="004C2407">
      <w:pPr>
        <w:pStyle w:val="BodyText"/>
        <w:rPr>
          <w:sz w:val="20"/>
        </w:rPr>
      </w:pPr>
      <w:r w:rsidRPr="004C2407">
        <w:rPr>
          <w:sz w:val="20"/>
        </w:rPr>
        <w:lastRenderedPageBreak/>
        <w:drawing>
          <wp:inline distT="0" distB="0" distL="0" distR="0" wp14:anchorId="717536E8" wp14:editId="128DD029">
            <wp:extent cx="5162550" cy="3618565"/>
            <wp:effectExtent l="0" t="0" r="0" b="1270"/>
            <wp:docPr id="122679203" name="Picture 1" descr="A graph of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79203" name="Picture 1" descr="A graph of different colored squares&#10;&#10;AI-generated content may be incorrect."/>
                    <pic:cNvPicPr/>
                  </pic:nvPicPr>
                  <pic:blipFill>
                    <a:blip r:embed="rId9"/>
                    <a:stretch>
                      <a:fillRect/>
                    </a:stretch>
                  </pic:blipFill>
                  <pic:spPr>
                    <a:xfrm>
                      <a:off x="0" y="0"/>
                      <a:ext cx="5169588" cy="3623498"/>
                    </a:xfrm>
                    <a:prstGeom prst="rect">
                      <a:avLst/>
                    </a:prstGeom>
                  </pic:spPr>
                </pic:pic>
              </a:graphicData>
            </a:graphic>
          </wp:inline>
        </w:drawing>
      </w:r>
    </w:p>
    <w:p w14:paraId="3838A047" w14:textId="77777777" w:rsidR="00117CA0" w:rsidRDefault="00117CA0">
      <w:pPr>
        <w:pStyle w:val="BodyText"/>
        <w:spacing w:before="107"/>
        <w:rPr>
          <w:sz w:val="20"/>
        </w:rPr>
      </w:pPr>
    </w:p>
    <w:p w14:paraId="6F699204" w14:textId="37804424" w:rsidR="00117CA0" w:rsidRPr="0022773A" w:rsidRDefault="00000000" w:rsidP="0022773A">
      <w:pPr>
        <w:pStyle w:val="figurecaption"/>
        <w:rPr>
          <w:bCs/>
        </w:rPr>
      </w:pPr>
      <w:r w:rsidRPr="0022773A">
        <w:rPr>
          <w:b/>
        </w:rPr>
        <w:t>Fig. 2</w:t>
      </w:r>
      <w:r w:rsidR="00A825ED" w:rsidRPr="0022773A">
        <w:rPr>
          <w:b/>
        </w:rPr>
        <w:t>.</w:t>
      </w:r>
      <w:r w:rsidRPr="0022773A">
        <w:rPr>
          <w:b/>
        </w:rPr>
        <w:t xml:space="preserve"> </w:t>
      </w:r>
      <w:r w:rsidR="0022773A">
        <w:rPr>
          <w:bCs/>
        </w:rPr>
        <w:t>AI Surrogate Model</w:t>
      </w:r>
      <w:r w:rsidR="0022773A" w:rsidRPr="0022773A">
        <w:rPr>
          <w:bCs/>
        </w:rPr>
        <w:t xml:space="preserve"> </w:t>
      </w:r>
      <w:r w:rsidRPr="0022773A">
        <w:rPr>
          <w:bCs/>
        </w:rPr>
        <w:t xml:space="preserve">Results of the </w:t>
      </w:r>
      <w:r w:rsidR="0022773A">
        <w:rPr>
          <w:bCs/>
        </w:rPr>
        <w:t>T</w:t>
      </w:r>
      <w:r w:rsidRPr="0022773A">
        <w:rPr>
          <w:bCs/>
        </w:rPr>
        <w:t xml:space="preserve">op </w:t>
      </w:r>
      <w:r w:rsidR="0022773A">
        <w:rPr>
          <w:bCs/>
        </w:rPr>
        <w:t>F</w:t>
      </w:r>
      <w:r w:rsidRPr="0022773A">
        <w:rPr>
          <w:bCs/>
        </w:rPr>
        <w:t xml:space="preserve">our </w:t>
      </w:r>
      <w:r w:rsidR="0022773A">
        <w:rPr>
          <w:bCs/>
        </w:rPr>
        <w:t>V</w:t>
      </w:r>
      <w:r w:rsidRPr="0022773A">
        <w:rPr>
          <w:bCs/>
        </w:rPr>
        <w:t>ariations</w:t>
      </w:r>
    </w:p>
    <w:p w14:paraId="40139592" w14:textId="4744A59F" w:rsidR="00117CA0" w:rsidRDefault="00000000" w:rsidP="006A4FC4">
      <w:pPr>
        <w:pStyle w:val="BodyText"/>
        <w:tabs>
          <w:tab w:val="left" w:pos="8960"/>
        </w:tabs>
        <w:spacing w:before="172" w:line="480" w:lineRule="auto"/>
        <w:ind w:right="760"/>
        <w:jc w:val="both"/>
      </w:pPr>
      <w:r>
        <w:t>The</w:t>
      </w:r>
      <w:r w:rsidRPr="006A4FC4">
        <w:t xml:space="preserve"> </w:t>
      </w:r>
      <w:r>
        <w:t xml:space="preserve">results of the model </w:t>
      </w:r>
      <w:r w:rsidR="00153C5D">
        <w:t xml:space="preserve">(Figure 3) </w:t>
      </w:r>
      <w:r>
        <w:t>were revealed to be far too optimistic</w:t>
      </w:r>
      <w:r w:rsidRPr="006A4FC4">
        <w:t>.</w:t>
      </w:r>
      <w:r w:rsidR="00153C5D">
        <w:t xml:space="preserve"> T</w:t>
      </w:r>
      <w:r w:rsidR="00153C5D" w:rsidRPr="00153C5D">
        <w:t xml:space="preserve">he actual results of the airfoils </w:t>
      </w:r>
      <w:r w:rsidR="00153C5D">
        <w:t xml:space="preserve">were </w:t>
      </w:r>
      <w:r w:rsidR="00153C5D" w:rsidRPr="00153C5D">
        <w:t>favored by the model</w:t>
      </w:r>
      <w:r w:rsidR="00153C5D">
        <w:t xml:space="preserve"> where e</w:t>
      </w:r>
      <w:r w:rsidR="00153C5D" w:rsidRPr="00153C5D">
        <w:t xml:space="preserve">ach has an L/D </w:t>
      </w:r>
      <w:r w:rsidR="00153C5D">
        <w:t xml:space="preserve">ratio </w:t>
      </w:r>
      <w:r w:rsidR="00153C5D" w:rsidRPr="00153C5D">
        <w:t>of about 50, despite being predicted to be nearly four times that value.</w:t>
      </w:r>
    </w:p>
    <w:p w14:paraId="4A5DCE17" w14:textId="484790C9" w:rsidR="00117CA0" w:rsidRDefault="003E663E" w:rsidP="0022773A">
      <w:pPr>
        <w:pStyle w:val="BodyText"/>
        <w:spacing w:before="51"/>
        <w:jc w:val="center"/>
        <w:rPr>
          <w:sz w:val="20"/>
        </w:rPr>
      </w:pPr>
      <w:r w:rsidRPr="003E663E">
        <w:rPr>
          <w:sz w:val="20"/>
        </w:rPr>
        <w:drawing>
          <wp:inline distT="0" distB="0" distL="0" distR="0" wp14:anchorId="7C8A55F8" wp14:editId="6210FAF6">
            <wp:extent cx="4652467" cy="2913057"/>
            <wp:effectExtent l="0" t="0" r="0" b="1905"/>
            <wp:docPr id="463423454" name="Picture 1" descr="A graph of a number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423454" name="Picture 1" descr="A graph of a number of numbers&#10;&#10;AI-generated content may be incorrect."/>
                    <pic:cNvPicPr/>
                  </pic:nvPicPr>
                  <pic:blipFill>
                    <a:blip r:embed="rId10"/>
                    <a:stretch>
                      <a:fillRect/>
                    </a:stretch>
                  </pic:blipFill>
                  <pic:spPr>
                    <a:xfrm>
                      <a:off x="0" y="0"/>
                      <a:ext cx="4661391" cy="2918645"/>
                    </a:xfrm>
                    <a:prstGeom prst="rect">
                      <a:avLst/>
                    </a:prstGeom>
                  </pic:spPr>
                </pic:pic>
              </a:graphicData>
            </a:graphic>
          </wp:inline>
        </w:drawing>
      </w:r>
    </w:p>
    <w:p w14:paraId="648ACDE6" w14:textId="77777777" w:rsidR="003E663E" w:rsidRDefault="003E663E" w:rsidP="0022773A">
      <w:pPr>
        <w:pStyle w:val="BodyText"/>
        <w:spacing w:before="51"/>
        <w:jc w:val="center"/>
        <w:rPr>
          <w:sz w:val="20"/>
        </w:rPr>
      </w:pPr>
    </w:p>
    <w:p w14:paraId="341E31A7" w14:textId="5C214DE2" w:rsidR="00117CA0" w:rsidRPr="0022773A" w:rsidRDefault="00000000" w:rsidP="0022773A">
      <w:pPr>
        <w:pStyle w:val="figurecaption"/>
        <w:rPr>
          <w:bCs/>
        </w:rPr>
      </w:pPr>
      <w:r w:rsidRPr="0022773A">
        <w:rPr>
          <w:b/>
        </w:rPr>
        <w:t>Fig. 3</w:t>
      </w:r>
      <w:r w:rsidR="00153C5D" w:rsidRPr="0022773A">
        <w:rPr>
          <w:b/>
        </w:rPr>
        <w:t xml:space="preserve">. </w:t>
      </w:r>
      <w:r w:rsidR="00153C5D" w:rsidRPr="0022773A">
        <w:rPr>
          <w:bCs/>
        </w:rPr>
        <w:t>Airfoil Results Derived by Surrogate AI Model</w:t>
      </w:r>
    </w:p>
    <w:p w14:paraId="0563A9B1" w14:textId="6778F90A" w:rsidR="00117CA0" w:rsidRDefault="00153C5D" w:rsidP="006A4FC4">
      <w:pPr>
        <w:pStyle w:val="BodyText"/>
        <w:tabs>
          <w:tab w:val="left" w:pos="8960"/>
        </w:tabs>
        <w:spacing w:before="172" w:line="480" w:lineRule="auto"/>
        <w:ind w:right="760"/>
        <w:jc w:val="both"/>
      </w:pPr>
      <w:r>
        <w:t>Further,</w:t>
      </w:r>
      <w:r w:rsidRPr="006A4FC4">
        <w:t xml:space="preserve"> </w:t>
      </w:r>
      <w:r>
        <w:t>the</w:t>
      </w:r>
      <w:r w:rsidRPr="006A4FC4">
        <w:t xml:space="preserve"> </w:t>
      </w:r>
      <w:r>
        <w:t>model</w:t>
      </w:r>
      <w:r w:rsidRPr="006A4FC4">
        <w:t xml:space="preserve"> </w:t>
      </w:r>
      <w:r>
        <w:t>consistently</w:t>
      </w:r>
      <w:r w:rsidRPr="006A4FC4">
        <w:t xml:space="preserve"> </w:t>
      </w:r>
      <w:r>
        <w:t>selected</w:t>
      </w:r>
      <w:r w:rsidRPr="006A4FC4">
        <w:t xml:space="preserve"> </w:t>
      </w:r>
      <w:r>
        <w:t>certain</w:t>
      </w:r>
      <w:r w:rsidRPr="006A4FC4">
        <w:t xml:space="preserve"> </w:t>
      </w:r>
      <w:r>
        <w:t>characteristics</w:t>
      </w:r>
      <w:r w:rsidRPr="006A4FC4">
        <w:t xml:space="preserve"> </w:t>
      </w:r>
      <w:r>
        <w:t>with</w:t>
      </w:r>
      <w:r w:rsidRPr="006A4FC4">
        <w:t xml:space="preserve"> </w:t>
      </w:r>
      <w:r>
        <w:t>high</w:t>
      </w:r>
      <w:r w:rsidRPr="006A4FC4">
        <w:t xml:space="preserve"> </w:t>
      </w:r>
      <w:r>
        <w:t xml:space="preserve">frequency. Specifically, the </w:t>
      </w:r>
      <w:r w:rsidRPr="00861F82">
        <w:t>mode</w:t>
      </w:r>
      <w:r w:rsidR="00861F82" w:rsidRPr="00861F82">
        <w:t>l</w:t>
      </w:r>
      <w:r w:rsidRPr="00861F82">
        <w:t xml:space="preserve"> favored</w:t>
      </w:r>
      <w:r>
        <w:t xml:space="preserve"> increasing two parameters, lower crest curvature(ypp_lo) and upper crest X position(x_up). Due to this, the selected airfoils looked mostly similar, possibly leading to their similar performance when XFOIL was </w:t>
      </w:r>
      <w:r w:rsidRPr="006A4FC4">
        <w:t>run.</w:t>
      </w:r>
      <w:r>
        <w:t xml:space="preserve"> Additionally, </w:t>
      </w:r>
      <w:r w:rsidRPr="00153C5D">
        <w:t>the top five original airfoils and top five altered ones chosen by X</w:t>
      </w:r>
      <w:r w:rsidR="006A1D0B">
        <w:t>FOIL</w:t>
      </w:r>
      <w:r w:rsidRPr="00153C5D">
        <w:t xml:space="preserve"> </w:t>
      </w:r>
      <w:r>
        <w:t>reflects</w:t>
      </w:r>
      <w:r w:rsidRPr="00153C5D">
        <w:t xml:space="preserve"> significant variation in original designs and similarity of predicted ones</w:t>
      </w:r>
      <w:r>
        <w:t xml:space="preserve"> (Figure 3)</w:t>
      </w:r>
      <w:r w:rsidRPr="00153C5D">
        <w:t>.</w:t>
      </w:r>
    </w:p>
    <w:p w14:paraId="5B718C7E" w14:textId="79AD8FFE" w:rsidR="00117CA0" w:rsidRDefault="00117CA0">
      <w:pPr>
        <w:pStyle w:val="BodyText"/>
        <w:rPr>
          <w:sz w:val="20"/>
        </w:rPr>
      </w:pPr>
    </w:p>
    <w:p w14:paraId="31DA6B73" w14:textId="29FFDE65" w:rsidR="004C2407" w:rsidRDefault="004C2407" w:rsidP="00B10FA3">
      <w:pPr>
        <w:pStyle w:val="BodyText"/>
        <w:spacing w:before="266"/>
        <w:jc w:val="center"/>
      </w:pPr>
      <w:r w:rsidRPr="004C2407">
        <w:drawing>
          <wp:inline distT="0" distB="0" distL="0" distR="0" wp14:anchorId="58038C33" wp14:editId="52385B0E">
            <wp:extent cx="4429125" cy="807905"/>
            <wp:effectExtent l="0" t="0" r="0" b="0"/>
            <wp:docPr id="167619460"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19460" name="Picture 1" descr="A diagram of a graph&#10;&#10;AI-generated content may be incorrect."/>
                    <pic:cNvPicPr/>
                  </pic:nvPicPr>
                  <pic:blipFill>
                    <a:blip r:embed="rId11"/>
                    <a:stretch>
                      <a:fillRect/>
                    </a:stretch>
                  </pic:blipFill>
                  <pic:spPr>
                    <a:xfrm>
                      <a:off x="0" y="0"/>
                      <a:ext cx="4466687" cy="814757"/>
                    </a:xfrm>
                    <a:prstGeom prst="rect">
                      <a:avLst/>
                    </a:prstGeom>
                  </pic:spPr>
                </pic:pic>
              </a:graphicData>
            </a:graphic>
          </wp:inline>
        </w:drawing>
      </w:r>
    </w:p>
    <w:p w14:paraId="769B3C33" w14:textId="2B513D3C" w:rsidR="004C2407" w:rsidRDefault="004C2407" w:rsidP="00B10FA3">
      <w:pPr>
        <w:pStyle w:val="BodyText"/>
        <w:spacing w:before="266"/>
        <w:jc w:val="center"/>
      </w:pPr>
      <w:r w:rsidRPr="004C2407">
        <w:drawing>
          <wp:inline distT="0" distB="0" distL="0" distR="0" wp14:anchorId="66A6E044" wp14:editId="5F9C1005">
            <wp:extent cx="4305300" cy="822082"/>
            <wp:effectExtent l="0" t="0" r="0" b="0"/>
            <wp:docPr id="437485489" name="Picture 1" descr="A black and white tex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485489" name="Picture 1" descr="A black and white text with black text&#10;&#10;AI-generated content may be incorrect."/>
                    <pic:cNvPicPr/>
                  </pic:nvPicPr>
                  <pic:blipFill>
                    <a:blip r:embed="rId12"/>
                    <a:stretch>
                      <a:fillRect/>
                    </a:stretch>
                  </pic:blipFill>
                  <pic:spPr>
                    <a:xfrm>
                      <a:off x="0" y="0"/>
                      <a:ext cx="4399434" cy="840057"/>
                    </a:xfrm>
                    <a:prstGeom prst="rect">
                      <a:avLst/>
                    </a:prstGeom>
                  </pic:spPr>
                </pic:pic>
              </a:graphicData>
            </a:graphic>
          </wp:inline>
        </w:drawing>
      </w:r>
    </w:p>
    <w:p w14:paraId="120BBA21" w14:textId="2FE07085" w:rsidR="00117CA0" w:rsidRPr="00003DCC" w:rsidRDefault="00000000" w:rsidP="00003DCC">
      <w:pPr>
        <w:pStyle w:val="figurecaption"/>
        <w:rPr>
          <w:bCs/>
        </w:rPr>
      </w:pPr>
      <w:r w:rsidRPr="0022773A">
        <w:rPr>
          <w:b/>
        </w:rPr>
        <w:t>Fig. 4</w:t>
      </w:r>
      <w:r w:rsidR="00153C5D" w:rsidRPr="0022773A">
        <w:rPr>
          <w:b/>
        </w:rPr>
        <w:t>.</w:t>
      </w:r>
      <w:r w:rsidRPr="0022773A">
        <w:rPr>
          <w:b/>
        </w:rPr>
        <w:t xml:space="preserve"> </w:t>
      </w:r>
      <w:r w:rsidR="00153C5D" w:rsidRPr="0022773A">
        <w:rPr>
          <w:bCs/>
        </w:rPr>
        <w:t>Original vs Variation Airfoil Shapes</w:t>
      </w:r>
    </w:p>
    <w:p w14:paraId="2D16C45A" w14:textId="77777777" w:rsidR="008B5EC2" w:rsidRDefault="008B5EC2" w:rsidP="006A4FC4">
      <w:pPr>
        <w:pStyle w:val="BodyText"/>
        <w:tabs>
          <w:tab w:val="left" w:pos="8960"/>
        </w:tabs>
        <w:spacing w:before="172" w:line="480" w:lineRule="auto"/>
        <w:ind w:right="760"/>
        <w:jc w:val="both"/>
      </w:pPr>
    </w:p>
    <w:p w14:paraId="190EEBCC" w14:textId="4B50065E" w:rsidR="00117CA0" w:rsidRDefault="0022773A" w:rsidP="006A4FC4">
      <w:pPr>
        <w:pStyle w:val="BodyText"/>
        <w:tabs>
          <w:tab w:val="left" w:pos="8960"/>
        </w:tabs>
        <w:spacing w:before="172" w:line="480" w:lineRule="auto"/>
        <w:ind w:right="760"/>
        <w:jc w:val="both"/>
      </w:pPr>
      <w:r>
        <w:t>The findings suggest that the rapid computational speed allowed by AI can allow for improvements in airfoil design for specific criteria, and that reducing the variables to simple parameters increases the likelihood of improvement, but the models must be sufficiently trained and the datasets significantly large to yield valid results.</w:t>
      </w:r>
      <w:r>
        <w:t xml:space="preserve"> </w:t>
      </w:r>
      <w:r w:rsidR="008B5EC2" w:rsidRPr="008B5EC2">
        <w:t>T</w:t>
      </w:r>
      <w:r w:rsidR="00000000" w:rsidRPr="008B5EC2">
        <w:t>he likely flaws of this model stem from the data sample.</w:t>
      </w:r>
      <w:r w:rsidR="00153C5D" w:rsidRPr="008B5EC2">
        <w:t xml:space="preserve"> </w:t>
      </w:r>
      <w:r w:rsidR="00000000" w:rsidRPr="008B5EC2">
        <w:t>XFOIL often had issues processing some airfoils, and the data size itself was small— we likely saw overfitting to the 200-airfoil dataset. Additionally, the neural network did seem to reach connections, since it favored specific criteria</w:t>
      </w:r>
      <w:r w:rsidR="00153C5D" w:rsidRPr="008B5EC2">
        <w:t xml:space="preserve"> </w:t>
      </w:r>
      <w:r w:rsidR="00000000" w:rsidRPr="008B5EC2">
        <w:t>(e.g., higher crest position).</w:t>
      </w:r>
      <w:r w:rsidR="00153C5D" w:rsidRPr="008B5EC2">
        <w:t xml:space="preserve"> </w:t>
      </w:r>
      <w:r w:rsidR="00000000" w:rsidRPr="008B5EC2">
        <w:t xml:space="preserve">However, this led to homogeneity in the predictions for new airfoils, </w:t>
      </w:r>
      <w:r w:rsidR="00000000" w:rsidRPr="008B5EC2">
        <w:lastRenderedPageBreak/>
        <w:t>also likely due to an insufficiently diverse sample size.</w:t>
      </w:r>
      <w:r w:rsidR="00153C5D" w:rsidRPr="008B5EC2">
        <w:t xml:space="preserve"> </w:t>
      </w:r>
      <w:r w:rsidR="00000000" w:rsidRPr="008B5EC2">
        <w:t xml:space="preserve">Additionally, this </w:t>
      </w:r>
      <w:r w:rsidR="00153C5D" w:rsidRPr="008B5EC2">
        <w:t>study emphasizes</w:t>
      </w:r>
      <w:r w:rsidR="00000000" w:rsidRPr="008B5EC2">
        <w:t xml:space="preserve"> </w:t>
      </w:r>
      <w:r w:rsidRPr="008B5EC2">
        <w:t>proof</w:t>
      </w:r>
      <w:r w:rsidR="00000000" w:rsidRPr="008B5EC2">
        <w:t>-of-concept</w:t>
      </w:r>
      <w:r w:rsidR="00153C5D" w:rsidRPr="008B5EC2">
        <w:t xml:space="preserve"> and</w:t>
      </w:r>
      <w:r w:rsidR="00000000" w:rsidRPr="008B5EC2">
        <w:t xml:space="preserve"> </w:t>
      </w:r>
      <w:r w:rsidR="00153C5D" w:rsidRPr="008B5EC2">
        <w:t>f</w:t>
      </w:r>
      <w:r w:rsidR="00000000" w:rsidRPr="008B5EC2">
        <w:t>uture models will need to be tested on a wider range of AoA and other variables</w:t>
      </w:r>
      <w:r w:rsidR="00153C5D" w:rsidRPr="008B5EC2">
        <w:t>.</w:t>
      </w:r>
      <w:r w:rsidR="00153C5D">
        <w:t xml:space="preserve"> In this study, we </w:t>
      </w:r>
      <w:r>
        <w:t>emphasize</w:t>
      </w:r>
      <w:r w:rsidR="00000000">
        <w:t xml:space="preserve"> if a designer has access to a sufficiently powerful computer to run data analysis</w:t>
      </w:r>
      <w:r w:rsidR="00153C5D">
        <w:t>, the desired outcomes can be achieved</w:t>
      </w:r>
      <w:r w:rsidR="00000000">
        <w:t xml:space="preserve">. </w:t>
      </w:r>
      <w:r>
        <w:t>Althoug</w:t>
      </w:r>
      <w:r w:rsidR="00000000">
        <w:t xml:space="preserve">h our surrogate model had </w:t>
      </w:r>
      <w:r w:rsidR="00153C5D">
        <w:t>limitations</w:t>
      </w:r>
      <w:r w:rsidR="00000000">
        <w:t xml:space="preserve">, </w:t>
      </w:r>
      <w:r>
        <w:t xml:space="preserve">the novelty of our work is that </w:t>
      </w:r>
      <w:r w:rsidR="00000000">
        <w:t>the model ran</w:t>
      </w:r>
      <w:r w:rsidR="00000000" w:rsidRPr="006A4FC4">
        <w:t xml:space="preserve"> </w:t>
      </w:r>
      <w:r w:rsidR="00000000">
        <w:t>orders</w:t>
      </w:r>
      <w:r w:rsidR="00000000" w:rsidRPr="006A4FC4">
        <w:t xml:space="preserve"> </w:t>
      </w:r>
      <w:r w:rsidR="00000000">
        <w:t>of</w:t>
      </w:r>
      <w:r w:rsidR="00000000" w:rsidRPr="006A4FC4">
        <w:t xml:space="preserve"> </w:t>
      </w:r>
      <w:r w:rsidR="00000000">
        <w:t>magnitude</w:t>
      </w:r>
      <w:r w:rsidR="00000000" w:rsidRPr="006A4FC4">
        <w:t xml:space="preserve"> </w:t>
      </w:r>
      <w:r w:rsidR="00000000">
        <w:t>faster</w:t>
      </w:r>
      <w:r w:rsidR="00000000" w:rsidRPr="006A4FC4">
        <w:t xml:space="preserve"> </w:t>
      </w:r>
      <w:r w:rsidR="00000000">
        <w:t>than</w:t>
      </w:r>
      <w:r w:rsidR="00000000" w:rsidRPr="006A4FC4">
        <w:t xml:space="preserve"> </w:t>
      </w:r>
      <w:r w:rsidR="00000000">
        <w:t>XFOIL—</w:t>
      </w:r>
      <w:r w:rsidR="00000000" w:rsidRPr="006A4FC4">
        <w:t xml:space="preserve"> </w:t>
      </w:r>
      <w:r w:rsidR="00000000">
        <w:t>while</w:t>
      </w:r>
      <w:r w:rsidR="00000000" w:rsidRPr="006A4FC4">
        <w:t xml:space="preserve"> </w:t>
      </w:r>
      <w:r w:rsidR="00000000">
        <w:t>the</w:t>
      </w:r>
      <w:r w:rsidR="00000000" w:rsidRPr="006A4FC4">
        <w:t xml:space="preserve"> </w:t>
      </w:r>
      <w:r w:rsidR="00000000">
        <w:t>original</w:t>
      </w:r>
      <w:r w:rsidR="00000000" w:rsidRPr="006A4FC4">
        <w:t xml:space="preserve"> </w:t>
      </w:r>
      <w:r w:rsidR="00000000">
        <w:t>computations</w:t>
      </w:r>
      <w:r w:rsidR="00000000" w:rsidRPr="006A4FC4">
        <w:t xml:space="preserve"> </w:t>
      </w:r>
      <w:r w:rsidR="00000000">
        <w:t>took</w:t>
      </w:r>
      <w:r w:rsidR="00000000" w:rsidRPr="006A4FC4">
        <w:t xml:space="preserve"> </w:t>
      </w:r>
      <w:r w:rsidR="00000000">
        <w:t xml:space="preserve">hours, often with XFOIL freezes and the necessity of time-outs to throw out failed attempts, our model ran all 330 variation airfoils in seconds. </w:t>
      </w:r>
      <w:r w:rsidR="00C40CC3">
        <w:t>To the best of our knowledge, w</w:t>
      </w:r>
      <w:r w:rsidR="00000000">
        <w:t xml:space="preserve">e believe a model can be </w:t>
      </w:r>
      <w:r w:rsidR="00153C5D">
        <w:t>developed</w:t>
      </w:r>
      <w:r w:rsidR="00000000">
        <w:t xml:space="preserve"> for use with specific alterations.</w:t>
      </w:r>
    </w:p>
    <w:p w14:paraId="6C789E4A" w14:textId="3CCFCB76" w:rsidR="00117CA0" w:rsidRDefault="005A5E05" w:rsidP="006A4FC4">
      <w:pPr>
        <w:pStyle w:val="BodyText"/>
        <w:tabs>
          <w:tab w:val="left" w:pos="8960"/>
        </w:tabs>
        <w:spacing w:before="172" w:line="480" w:lineRule="auto"/>
        <w:ind w:right="760"/>
        <w:jc w:val="both"/>
      </w:pPr>
      <w:r>
        <w:t xml:space="preserve">This study provides threefold recommendations. Firstly, </w:t>
      </w:r>
      <w:r w:rsidRPr="006A4FC4">
        <w:t xml:space="preserve"> </w:t>
      </w:r>
      <w:r>
        <w:t>we</w:t>
      </w:r>
      <w:r w:rsidRPr="006A4FC4">
        <w:t xml:space="preserve"> </w:t>
      </w:r>
      <w:r>
        <w:t>recommend</w:t>
      </w:r>
      <w:r w:rsidRPr="006A4FC4">
        <w:t xml:space="preserve"> </w:t>
      </w:r>
      <w:r>
        <w:t>developing</w:t>
      </w:r>
      <w:r w:rsidRPr="006A4FC4">
        <w:t xml:space="preserve"> </w:t>
      </w:r>
      <w:r>
        <w:t>the</w:t>
      </w:r>
      <w:r w:rsidRPr="006A4FC4">
        <w:t xml:space="preserve"> </w:t>
      </w:r>
      <w:r>
        <w:t>model</w:t>
      </w:r>
      <w:r w:rsidRPr="006A4FC4">
        <w:t xml:space="preserve"> </w:t>
      </w:r>
      <w:r>
        <w:t>on</w:t>
      </w:r>
      <w:r w:rsidRPr="006A4FC4">
        <w:t xml:space="preserve"> </w:t>
      </w:r>
      <w:r>
        <w:t>a</w:t>
      </w:r>
      <w:r w:rsidRPr="006A4FC4">
        <w:t xml:space="preserve"> </w:t>
      </w:r>
      <w:r>
        <w:t>computer</w:t>
      </w:r>
      <w:r w:rsidRPr="006A4FC4">
        <w:t xml:space="preserve"> </w:t>
      </w:r>
      <w:r>
        <w:t>with</w:t>
      </w:r>
      <w:r w:rsidRPr="006A4FC4">
        <w:t xml:space="preserve"> </w:t>
      </w:r>
      <w:r>
        <w:t>a</w:t>
      </w:r>
      <w:r w:rsidRPr="006A4FC4">
        <w:t xml:space="preserve"> </w:t>
      </w:r>
      <w:r>
        <w:t>significantly</w:t>
      </w:r>
      <w:r w:rsidRPr="006A4FC4">
        <w:t xml:space="preserve"> </w:t>
      </w:r>
      <w:r>
        <w:t>powerful graphics card and CPU, to scrape vast databases and perform XFOIL</w:t>
      </w:r>
      <w:r w:rsidRPr="006A4FC4">
        <w:t xml:space="preserve"> </w:t>
      </w:r>
      <w:r>
        <w:t>calculations simultaneously. Due to computing constraints, we could not process a sufficiently varied dataset. Secondly, we had success using PARSEC as a parameterization technique, but future research may find validity through other methods, perhaps</w:t>
      </w:r>
      <w:r w:rsidRPr="006A4FC4">
        <w:t xml:space="preserve"> </w:t>
      </w:r>
      <w:r>
        <w:t>Bezier</w:t>
      </w:r>
      <w:r w:rsidRPr="006A4FC4">
        <w:t xml:space="preserve"> </w:t>
      </w:r>
      <w:r>
        <w:t>curve</w:t>
      </w:r>
      <w:r w:rsidRPr="006A4FC4">
        <w:t xml:space="preserve"> </w:t>
      </w:r>
      <w:r>
        <w:t>fits</w:t>
      </w:r>
      <w:r w:rsidRPr="006A4FC4">
        <w:t xml:space="preserve"> </w:t>
      </w:r>
      <w:r>
        <w:t>or</w:t>
      </w:r>
      <w:r w:rsidRPr="006A4FC4">
        <w:t xml:space="preserve"> </w:t>
      </w:r>
      <w:r>
        <w:t>Sobieczky</w:t>
      </w:r>
      <w:r w:rsidRPr="006A4FC4">
        <w:t xml:space="preserve"> </w:t>
      </w:r>
      <w:r>
        <w:t>parameters.</w:t>
      </w:r>
      <w:r w:rsidRPr="006A4FC4">
        <w:t xml:space="preserve"> </w:t>
      </w:r>
      <w:r>
        <w:t>Thirdly,</w:t>
      </w:r>
      <w:r w:rsidRPr="006A4FC4">
        <w:t xml:space="preserve"> </w:t>
      </w:r>
      <w:r>
        <w:t>our</w:t>
      </w:r>
      <w:r w:rsidRPr="006A4FC4">
        <w:t xml:space="preserve"> </w:t>
      </w:r>
      <w:r>
        <w:t>method</w:t>
      </w:r>
      <w:r w:rsidRPr="006A4FC4">
        <w:t xml:space="preserve"> </w:t>
      </w:r>
      <w:r>
        <w:t>of</w:t>
      </w:r>
      <w:r w:rsidRPr="006A4FC4">
        <w:t xml:space="preserve"> </w:t>
      </w:r>
      <w:r>
        <w:t>varying</w:t>
      </w:r>
      <w:r w:rsidRPr="006A4FC4">
        <w:t xml:space="preserve"> </w:t>
      </w:r>
      <w:r>
        <w:t>airfoil parameters to reach a preferred design was not a precise search, but just a sweep of parameters. If one has a sufficiently well-trained model, a wiser technique may be to utilize binary search in airfoil variation to find a single, most optimal airfoil. Finally, we suggest</w:t>
      </w:r>
      <w:r w:rsidRPr="006A4FC4">
        <w:t xml:space="preserve"> </w:t>
      </w:r>
      <w:r>
        <w:t>performing</w:t>
      </w:r>
      <w:r w:rsidRPr="006A4FC4">
        <w:t xml:space="preserve"> </w:t>
      </w:r>
      <w:r>
        <w:t>a</w:t>
      </w:r>
      <w:r w:rsidRPr="006A4FC4">
        <w:t xml:space="preserve"> </w:t>
      </w:r>
      <w:r>
        <w:t>more</w:t>
      </w:r>
      <w:r w:rsidRPr="006A4FC4">
        <w:t xml:space="preserve"> </w:t>
      </w:r>
      <w:r>
        <w:t>thorough</w:t>
      </w:r>
      <w:r w:rsidRPr="006A4FC4">
        <w:t xml:space="preserve"> </w:t>
      </w:r>
      <w:r>
        <w:t>analysis</w:t>
      </w:r>
      <w:r w:rsidRPr="006A4FC4">
        <w:t xml:space="preserve"> </w:t>
      </w:r>
      <w:r>
        <w:t>of</w:t>
      </w:r>
      <w:r w:rsidRPr="006A4FC4">
        <w:t xml:space="preserve"> </w:t>
      </w:r>
      <w:r>
        <w:t>the</w:t>
      </w:r>
      <w:r w:rsidRPr="006A4FC4">
        <w:t xml:space="preserve"> </w:t>
      </w:r>
      <w:r>
        <w:t>final</w:t>
      </w:r>
      <w:r w:rsidRPr="006A4FC4">
        <w:t xml:space="preserve"> </w:t>
      </w:r>
      <w:r>
        <w:t>model’s</w:t>
      </w:r>
      <w:r w:rsidRPr="006A4FC4">
        <w:t xml:space="preserve"> </w:t>
      </w:r>
      <w:r>
        <w:t>computational</w:t>
      </w:r>
      <w:r w:rsidRPr="006A4FC4">
        <w:t xml:space="preserve"> </w:t>
      </w:r>
      <w:r>
        <w:t>needs</w:t>
      </w:r>
      <w:r w:rsidRPr="006A4FC4">
        <w:t xml:space="preserve"> </w:t>
      </w:r>
      <w:r>
        <w:t>on weaker computers, so the model may be sufficiently scalable to the needs of amateurs or non-professionals. With these considerations, we are confident that the advantages of AI airfoil design can be applied to smaller, more accessible scales.</w:t>
      </w:r>
    </w:p>
    <w:p w14:paraId="120C4EB6" w14:textId="77777777" w:rsidR="008875C9" w:rsidRDefault="008875C9" w:rsidP="006A4FC4">
      <w:pPr>
        <w:pStyle w:val="BodyText"/>
        <w:tabs>
          <w:tab w:val="left" w:pos="8960"/>
        </w:tabs>
        <w:spacing w:before="172" w:line="480" w:lineRule="auto"/>
        <w:ind w:right="760"/>
        <w:jc w:val="both"/>
      </w:pPr>
    </w:p>
    <w:p w14:paraId="5CAA3732" w14:textId="77777777" w:rsidR="008875C9" w:rsidRDefault="008875C9" w:rsidP="006A4FC4">
      <w:pPr>
        <w:pStyle w:val="BodyText"/>
        <w:tabs>
          <w:tab w:val="left" w:pos="8960"/>
        </w:tabs>
        <w:spacing w:before="172" w:line="480" w:lineRule="auto"/>
        <w:ind w:right="760"/>
        <w:jc w:val="both"/>
      </w:pPr>
    </w:p>
    <w:p w14:paraId="6A5D6B06" w14:textId="77777777" w:rsidR="00117CA0" w:rsidRDefault="00000000" w:rsidP="006A4FC4">
      <w:pPr>
        <w:pStyle w:val="Heading1"/>
      </w:pPr>
      <w:r>
        <w:rPr>
          <w:spacing w:val="-2"/>
        </w:rPr>
        <w:t>References</w:t>
      </w:r>
    </w:p>
    <w:p w14:paraId="567E593C" w14:textId="77777777" w:rsidR="00083F83" w:rsidRPr="00083F83" w:rsidRDefault="005A5E05" w:rsidP="00083F83">
      <w:pPr>
        <w:pStyle w:val="Bibliography"/>
        <w:rPr>
          <w:sz w:val="24"/>
        </w:rPr>
      </w:pPr>
      <w:r>
        <w:fldChar w:fldCharType="begin"/>
      </w:r>
      <w:r w:rsidR="00556AB7">
        <w:instrText xml:space="preserve"> ADDIN ZOTERO_BIBL {"uncited":[],"omitted":[],"custom":[]} CSL_BIBLIOGRAPHY </w:instrText>
      </w:r>
      <w:r>
        <w:fldChar w:fldCharType="separate"/>
      </w:r>
      <w:r w:rsidR="00083F83" w:rsidRPr="00083F83">
        <w:rPr>
          <w:sz w:val="24"/>
        </w:rPr>
        <w:t>[1]</w:t>
      </w:r>
      <w:r w:rsidR="00083F83" w:rsidRPr="00083F83">
        <w:rPr>
          <w:sz w:val="24"/>
        </w:rPr>
        <w:tab/>
        <w:t xml:space="preserve">S. A. Brandt, </w:t>
      </w:r>
      <w:r w:rsidR="00083F83" w:rsidRPr="00083F83">
        <w:rPr>
          <w:i/>
          <w:iCs/>
          <w:sz w:val="24"/>
        </w:rPr>
        <w:t>Introduction to Aeronautics: A Design Perspective</w:t>
      </w:r>
      <w:r w:rsidR="00083F83" w:rsidRPr="00083F83">
        <w:rPr>
          <w:sz w:val="24"/>
        </w:rPr>
        <w:t>. AIAA, 2004.</w:t>
      </w:r>
    </w:p>
    <w:p w14:paraId="483235ED" w14:textId="77777777" w:rsidR="00083F83" w:rsidRPr="00083F83" w:rsidRDefault="00083F83" w:rsidP="00083F83">
      <w:pPr>
        <w:pStyle w:val="Bibliography"/>
        <w:rPr>
          <w:sz w:val="24"/>
        </w:rPr>
      </w:pPr>
      <w:r w:rsidRPr="00083F83">
        <w:rPr>
          <w:sz w:val="24"/>
        </w:rPr>
        <w:t>[2]</w:t>
      </w:r>
      <w:r w:rsidRPr="00083F83">
        <w:rPr>
          <w:sz w:val="24"/>
        </w:rPr>
        <w:tab/>
        <w:t xml:space="preserve">P. R. Spalart and V. Venkatakrishnan, “On the role and challenges of CFD in the aerospace industry,” </w:t>
      </w:r>
      <w:r w:rsidRPr="00083F83">
        <w:rPr>
          <w:i/>
          <w:iCs/>
          <w:sz w:val="24"/>
        </w:rPr>
        <w:t>The Aeronautical Journal</w:t>
      </w:r>
      <w:r w:rsidRPr="00083F83">
        <w:rPr>
          <w:sz w:val="24"/>
        </w:rPr>
        <w:t>, vol. 120, no. 1223, pp. 209–232, Jan. 2016, doi: 10.1017/aer.2015.10.</w:t>
      </w:r>
    </w:p>
    <w:p w14:paraId="494BAADA" w14:textId="77777777" w:rsidR="00083F83" w:rsidRPr="00083F83" w:rsidRDefault="00083F83" w:rsidP="00083F83">
      <w:pPr>
        <w:pStyle w:val="Bibliography"/>
        <w:rPr>
          <w:sz w:val="24"/>
        </w:rPr>
      </w:pPr>
      <w:r w:rsidRPr="00083F83">
        <w:rPr>
          <w:sz w:val="24"/>
        </w:rPr>
        <w:t>[3]</w:t>
      </w:r>
      <w:r w:rsidRPr="00083F83">
        <w:rPr>
          <w:sz w:val="24"/>
        </w:rPr>
        <w:tab/>
        <w:t xml:space="preserve">M. Elrefaie, T. Ayman, M. Elrefaie, E. Sayed, M. Ayyad, and M. M. AbdelRahman, “Surrogate Modeling of the Aerodynamic Performance for Airfoils in Transonic Regime,” in </w:t>
      </w:r>
      <w:r w:rsidRPr="00083F83">
        <w:rPr>
          <w:i/>
          <w:iCs/>
          <w:sz w:val="24"/>
        </w:rPr>
        <w:t>AIAA SCITECH 2024 Forum</w:t>
      </w:r>
      <w:r w:rsidRPr="00083F83">
        <w:rPr>
          <w:sz w:val="24"/>
        </w:rPr>
        <w:t>, American Institute of Aeronautics and Astronautics, 2024. doi: 10.2514/6.2024-2220.</w:t>
      </w:r>
    </w:p>
    <w:p w14:paraId="76E63A4B" w14:textId="77777777" w:rsidR="00083F83" w:rsidRPr="00083F83" w:rsidRDefault="00083F83" w:rsidP="00083F83">
      <w:pPr>
        <w:pStyle w:val="Bibliography"/>
        <w:rPr>
          <w:sz w:val="24"/>
        </w:rPr>
      </w:pPr>
      <w:r w:rsidRPr="00083F83">
        <w:rPr>
          <w:sz w:val="24"/>
        </w:rPr>
        <w:t>[4]</w:t>
      </w:r>
      <w:r w:rsidRPr="00083F83">
        <w:rPr>
          <w:sz w:val="24"/>
        </w:rPr>
        <w:tab/>
        <w:t xml:space="preserve">P. Della Vecchia, E. Daniele, and E. DʼAmato, “An airfoil shape optimization technique coupling PARSEC parameterization and evolutionary algorithm,” </w:t>
      </w:r>
      <w:r w:rsidRPr="00083F83">
        <w:rPr>
          <w:i/>
          <w:iCs/>
          <w:sz w:val="24"/>
        </w:rPr>
        <w:t>Aerospace Science and Technology</w:t>
      </w:r>
      <w:r w:rsidRPr="00083F83">
        <w:rPr>
          <w:sz w:val="24"/>
        </w:rPr>
        <w:t>, vol. 32, no. 1, pp. 103–110, Jan. 2014, doi: 10.1016/j.ast.2013.11.006.</w:t>
      </w:r>
    </w:p>
    <w:p w14:paraId="79574BEC" w14:textId="77777777" w:rsidR="00083F83" w:rsidRPr="00083F83" w:rsidRDefault="00083F83" w:rsidP="00083F83">
      <w:pPr>
        <w:pStyle w:val="Bibliography"/>
        <w:rPr>
          <w:sz w:val="24"/>
        </w:rPr>
      </w:pPr>
      <w:r w:rsidRPr="00083F83">
        <w:rPr>
          <w:sz w:val="24"/>
        </w:rPr>
        <w:t>[5]</w:t>
      </w:r>
      <w:r w:rsidRPr="00083F83">
        <w:rPr>
          <w:sz w:val="24"/>
        </w:rPr>
        <w:tab/>
        <w:t xml:space="preserve">N. P. Salunke, R. J. Ahamad, S. A. Channiwala, and S. A. Channiwala, “Airfoil parameterization techniques: A review,” </w:t>
      </w:r>
      <w:r w:rsidRPr="00083F83">
        <w:rPr>
          <w:i/>
          <w:iCs/>
          <w:sz w:val="24"/>
        </w:rPr>
        <w:t>American Journal of Mechanical Engineering</w:t>
      </w:r>
      <w:r w:rsidRPr="00083F83">
        <w:rPr>
          <w:sz w:val="24"/>
        </w:rPr>
        <w:t>, vol. 2, no. 4, pp. 99–102, 2014.</w:t>
      </w:r>
    </w:p>
    <w:p w14:paraId="2508A688" w14:textId="77777777" w:rsidR="00083F83" w:rsidRPr="00083F83" w:rsidRDefault="00083F83" w:rsidP="00083F83">
      <w:pPr>
        <w:pStyle w:val="Bibliography"/>
        <w:rPr>
          <w:sz w:val="24"/>
        </w:rPr>
      </w:pPr>
      <w:r w:rsidRPr="00083F83">
        <w:rPr>
          <w:sz w:val="24"/>
        </w:rPr>
        <w:t>[6]</w:t>
      </w:r>
      <w:r w:rsidRPr="00083F83">
        <w:rPr>
          <w:sz w:val="24"/>
        </w:rPr>
        <w:tab/>
        <w:t xml:space="preserve">J.-A. Désidéri, B. Abou El Majd, and A. Janka, “Nested and self-adaptive Bézier parameterizations for shape optimization,” </w:t>
      </w:r>
      <w:r w:rsidRPr="00083F83">
        <w:rPr>
          <w:i/>
          <w:iCs/>
          <w:sz w:val="24"/>
        </w:rPr>
        <w:t>Journal of Computational Physics</w:t>
      </w:r>
      <w:r w:rsidRPr="00083F83">
        <w:rPr>
          <w:sz w:val="24"/>
        </w:rPr>
        <w:t>, vol. 224, no. 1, pp. 117–131, May 2007, doi: 10.1016/j.jcp.2006.12.016.</w:t>
      </w:r>
    </w:p>
    <w:p w14:paraId="57E96461" w14:textId="77777777" w:rsidR="00083F83" w:rsidRPr="00083F83" w:rsidRDefault="00083F83" w:rsidP="00083F83">
      <w:pPr>
        <w:pStyle w:val="Bibliography"/>
        <w:rPr>
          <w:sz w:val="24"/>
        </w:rPr>
      </w:pPr>
      <w:r w:rsidRPr="00083F83">
        <w:rPr>
          <w:sz w:val="24"/>
        </w:rPr>
        <w:t>[7]</w:t>
      </w:r>
      <w:r w:rsidRPr="00083F83">
        <w:rPr>
          <w:sz w:val="24"/>
        </w:rPr>
        <w:tab/>
        <w:t xml:space="preserve">J. Liu </w:t>
      </w:r>
      <w:r w:rsidRPr="00083F83">
        <w:rPr>
          <w:i/>
          <w:iCs/>
          <w:sz w:val="24"/>
        </w:rPr>
        <w:t>et al.</w:t>
      </w:r>
      <w:r w:rsidRPr="00083F83">
        <w:rPr>
          <w:sz w:val="24"/>
        </w:rPr>
        <w:t xml:space="preserve">, “AFBench: A Large-scale Benchmark for Airfoil Design,” Oct. 28, 2024, </w:t>
      </w:r>
      <w:r w:rsidRPr="00083F83">
        <w:rPr>
          <w:i/>
          <w:iCs/>
          <w:sz w:val="24"/>
        </w:rPr>
        <w:t>arXiv</w:t>
      </w:r>
      <w:r w:rsidRPr="00083F83">
        <w:rPr>
          <w:sz w:val="24"/>
        </w:rPr>
        <w:t>: arXiv:2406.18846. doi: 10.48550/arXiv.2406.18846.</w:t>
      </w:r>
    </w:p>
    <w:p w14:paraId="2FBCC730" w14:textId="77777777" w:rsidR="00083F83" w:rsidRPr="00083F83" w:rsidRDefault="00083F83" w:rsidP="00083F83">
      <w:pPr>
        <w:pStyle w:val="Bibliography"/>
        <w:rPr>
          <w:sz w:val="24"/>
        </w:rPr>
      </w:pPr>
      <w:r w:rsidRPr="00083F83">
        <w:rPr>
          <w:sz w:val="24"/>
        </w:rPr>
        <w:t>[8]</w:t>
      </w:r>
      <w:r w:rsidRPr="00083F83">
        <w:rPr>
          <w:sz w:val="24"/>
        </w:rPr>
        <w:tab/>
        <w:t>J. K. Cornelius, “PALMO: An OVERFLOW Machine Learning Airfoil Performance Database,” NACA 4-Series, Dec. 2024. Accessed: Oct. 24, 2025. [Online]. Available: https://ntrs.nasa.gov/citations/20240014546</w:t>
      </w:r>
    </w:p>
    <w:p w14:paraId="78325021" w14:textId="77777777" w:rsidR="00083F83" w:rsidRPr="00083F83" w:rsidRDefault="00083F83" w:rsidP="00083F83">
      <w:pPr>
        <w:pStyle w:val="Bibliography"/>
        <w:rPr>
          <w:sz w:val="24"/>
        </w:rPr>
      </w:pPr>
      <w:r w:rsidRPr="00083F83">
        <w:rPr>
          <w:sz w:val="24"/>
        </w:rPr>
        <w:t>[9]</w:t>
      </w:r>
      <w:r w:rsidRPr="00083F83">
        <w:rPr>
          <w:sz w:val="24"/>
        </w:rPr>
        <w:tab/>
        <w:t xml:space="preserve">L. Wang </w:t>
      </w:r>
      <w:r w:rsidRPr="00083F83">
        <w:rPr>
          <w:i/>
          <w:iCs/>
          <w:sz w:val="24"/>
        </w:rPr>
        <w:t>et al.</w:t>
      </w:r>
      <w:r w:rsidRPr="00083F83">
        <w:rPr>
          <w:sz w:val="24"/>
        </w:rPr>
        <w:t xml:space="preserve">, “A review of intelligent airfoil aerodynamic optimization methods based on data-driven advanced models,” </w:t>
      </w:r>
      <w:r w:rsidRPr="00083F83">
        <w:rPr>
          <w:i/>
          <w:iCs/>
          <w:sz w:val="24"/>
        </w:rPr>
        <w:t>Mathematics</w:t>
      </w:r>
      <w:r w:rsidRPr="00083F83">
        <w:rPr>
          <w:sz w:val="24"/>
        </w:rPr>
        <w:t>, vol. 12, no. 10, p. 1417, 2024.</w:t>
      </w:r>
    </w:p>
    <w:p w14:paraId="3D38FE12" w14:textId="77777777" w:rsidR="00083F83" w:rsidRPr="00083F83" w:rsidRDefault="00083F83" w:rsidP="00083F83">
      <w:pPr>
        <w:pStyle w:val="Bibliography"/>
        <w:rPr>
          <w:sz w:val="24"/>
        </w:rPr>
      </w:pPr>
      <w:r w:rsidRPr="00083F83">
        <w:rPr>
          <w:sz w:val="24"/>
        </w:rPr>
        <w:t>[10]</w:t>
      </w:r>
      <w:r w:rsidRPr="00083F83">
        <w:rPr>
          <w:sz w:val="24"/>
        </w:rPr>
        <w:tab/>
        <w:t>M. Selig, “UIUC Airfoil Data Site,” UIUC Applied Aerodynamics Group. Accessed: Oct. 23, 2025. [Online]. Available: https://m-selig.ae.illinois.edu/ads/coord_database.html</w:t>
      </w:r>
    </w:p>
    <w:p w14:paraId="4A9CF033" w14:textId="76FE5367" w:rsidR="00117CA0" w:rsidRPr="00083F83" w:rsidRDefault="005A5E05" w:rsidP="00083F83">
      <w:pPr>
        <w:pStyle w:val="BodyText"/>
        <w:spacing w:before="276" w:line="480" w:lineRule="auto"/>
        <w:ind w:right="760"/>
      </w:pPr>
      <w:r>
        <w:fldChar w:fldCharType="end"/>
      </w:r>
    </w:p>
    <w:sectPr w:rsidR="00117CA0" w:rsidRPr="00083F83">
      <w:pgSz w:w="12240" w:h="15840"/>
      <w:pgMar w:top="1820" w:right="720" w:bottom="1000" w:left="1800" w:header="0" w:footer="8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FB211" w14:textId="77777777" w:rsidR="00BB2C42" w:rsidRDefault="00BB2C42">
      <w:r>
        <w:separator/>
      </w:r>
    </w:p>
  </w:endnote>
  <w:endnote w:type="continuationSeparator" w:id="0">
    <w:p w14:paraId="6543BCAD" w14:textId="77777777" w:rsidR="00BB2C42" w:rsidRDefault="00BB2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AD097" w14:textId="77777777" w:rsidR="00117CA0" w:rsidRDefault="00000000">
    <w:pPr>
      <w:pStyle w:val="BodyText"/>
      <w:spacing w:line="14" w:lineRule="auto"/>
      <w:rPr>
        <w:sz w:val="20"/>
      </w:rPr>
    </w:pPr>
    <w:r>
      <w:rPr>
        <w:noProof/>
        <w:sz w:val="20"/>
      </w:rPr>
      <mc:AlternateContent>
        <mc:Choice Requires="wps">
          <w:drawing>
            <wp:anchor distT="0" distB="0" distL="0" distR="0" simplePos="0" relativeHeight="251661824" behindDoc="1" locked="0" layoutInCell="1" allowOverlap="1" wp14:anchorId="19832F31" wp14:editId="58B623F8">
              <wp:simplePos x="0" y="0"/>
              <wp:positionH relativeFrom="page">
                <wp:posOffset>3795860</wp:posOffset>
              </wp:positionH>
              <wp:positionV relativeFrom="page">
                <wp:posOffset>9408332</wp:posOffset>
              </wp:positionV>
              <wp:extent cx="18097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1610"/>
                      </a:xfrm>
                      <a:prstGeom prst="rect">
                        <a:avLst/>
                      </a:prstGeom>
                    </wps:spPr>
                    <wps:txbx>
                      <w:txbxContent>
                        <w:p w14:paraId="5E8ED1A2" w14:textId="77777777" w:rsidR="00117CA0" w:rsidRDefault="00000000">
                          <w:pPr>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wps:txbx>
                    <wps:bodyPr wrap="square" lIns="0" tIns="0" rIns="0" bIns="0" rtlCol="0">
                      <a:noAutofit/>
                    </wps:bodyPr>
                  </wps:wsp>
                </a:graphicData>
              </a:graphic>
            </wp:anchor>
          </w:drawing>
        </mc:Choice>
        <mc:Fallback>
          <w:pict>
            <v:shapetype w14:anchorId="19832F31" id="_x0000_t202" coordsize="21600,21600" o:spt="202" path="m,l,21600r21600,l21600,xe">
              <v:stroke joinstyle="miter"/>
              <v:path gradientshapeok="t" o:connecttype="rect"/>
            </v:shapetype>
            <v:shape id="Textbox 1" o:spid="_x0000_s1026" type="#_x0000_t202" style="position:absolute;margin-left:298.9pt;margin-top:740.8pt;width:14.25pt;height:14.3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" filled="f" stroked="f">
              <v:textbox inset="0,0,0,0">
                <w:txbxContent>
                  <w:p w14:paraId="5E8ED1A2" w14:textId="77777777" w:rsidR="00117CA0" w:rsidRDefault="00000000">
                    <w:pPr>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061EE" w14:textId="77777777" w:rsidR="00BB2C42" w:rsidRDefault="00BB2C42">
      <w:r>
        <w:separator/>
      </w:r>
    </w:p>
  </w:footnote>
  <w:footnote w:type="continuationSeparator" w:id="0">
    <w:p w14:paraId="4FB3C534" w14:textId="77777777" w:rsidR="00BB2C42" w:rsidRDefault="00BB2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C0638"/>
    <w:multiLevelType w:val="hybridMultilevel"/>
    <w:tmpl w:val="DC44D678"/>
    <w:lvl w:ilvl="0" w:tplc="551A5D10">
      <w:start w:val="1"/>
      <w:numFmt w:val="decimal"/>
      <w:lvlText w:val="%1."/>
      <w:lvlJc w:val="left"/>
      <w:pPr>
        <w:ind w:left="36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B35EBECA">
      <w:numFmt w:val="bullet"/>
      <w:lvlText w:val="•"/>
      <w:lvlJc w:val="left"/>
      <w:pPr>
        <w:ind w:left="1296" w:hanging="360"/>
      </w:pPr>
      <w:rPr>
        <w:rFonts w:hint="default"/>
        <w:lang w:val="en-US" w:eastAsia="en-US" w:bidi="ar-SA"/>
      </w:rPr>
    </w:lvl>
    <w:lvl w:ilvl="2" w:tplc="C4823450">
      <w:numFmt w:val="bullet"/>
      <w:lvlText w:val="•"/>
      <w:lvlJc w:val="left"/>
      <w:pPr>
        <w:ind w:left="2232" w:hanging="360"/>
      </w:pPr>
      <w:rPr>
        <w:rFonts w:hint="default"/>
        <w:lang w:val="en-US" w:eastAsia="en-US" w:bidi="ar-SA"/>
      </w:rPr>
    </w:lvl>
    <w:lvl w:ilvl="3" w:tplc="35A21378">
      <w:numFmt w:val="bullet"/>
      <w:lvlText w:val="•"/>
      <w:lvlJc w:val="left"/>
      <w:pPr>
        <w:ind w:left="3168" w:hanging="360"/>
      </w:pPr>
      <w:rPr>
        <w:rFonts w:hint="default"/>
        <w:lang w:val="en-US" w:eastAsia="en-US" w:bidi="ar-SA"/>
      </w:rPr>
    </w:lvl>
    <w:lvl w:ilvl="4" w:tplc="6038C7DA">
      <w:numFmt w:val="bullet"/>
      <w:lvlText w:val="•"/>
      <w:lvlJc w:val="left"/>
      <w:pPr>
        <w:ind w:left="4104" w:hanging="360"/>
      </w:pPr>
      <w:rPr>
        <w:rFonts w:hint="default"/>
        <w:lang w:val="en-US" w:eastAsia="en-US" w:bidi="ar-SA"/>
      </w:rPr>
    </w:lvl>
    <w:lvl w:ilvl="5" w:tplc="B344B400">
      <w:numFmt w:val="bullet"/>
      <w:lvlText w:val="•"/>
      <w:lvlJc w:val="left"/>
      <w:pPr>
        <w:ind w:left="5040" w:hanging="360"/>
      </w:pPr>
      <w:rPr>
        <w:rFonts w:hint="default"/>
        <w:lang w:val="en-US" w:eastAsia="en-US" w:bidi="ar-SA"/>
      </w:rPr>
    </w:lvl>
    <w:lvl w:ilvl="6" w:tplc="DC5A02E0">
      <w:numFmt w:val="bullet"/>
      <w:lvlText w:val="•"/>
      <w:lvlJc w:val="left"/>
      <w:pPr>
        <w:ind w:left="5976" w:hanging="360"/>
      </w:pPr>
      <w:rPr>
        <w:rFonts w:hint="default"/>
        <w:lang w:val="en-US" w:eastAsia="en-US" w:bidi="ar-SA"/>
      </w:rPr>
    </w:lvl>
    <w:lvl w:ilvl="7" w:tplc="BE8EE2BE">
      <w:numFmt w:val="bullet"/>
      <w:lvlText w:val="•"/>
      <w:lvlJc w:val="left"/>
      <w:pPr>
        <w:ind w:left="6912" w:hanging="360"/>
      </w:pPr>
      <w:rPr>
        <w:rFonts w:hint="default"/>
        <w:lang w:val="en-US" w:eastAsia="en-US" w:bidi="ar-SA"/>
      </w:rPr>
    </w:lvl>
    <w:lvl w:ilvl="8" w:tplc="20D27E52">
      <w:numFmt w:val="bullet"/>
      <w:lvlText w:val="•"/>
      <w:lvlJc w:val="left"/>
      <w:pPr>
        <w:ind w:left="7848" w:hanging="360"/>
      </w:pPr>
      <w:rPr>
        <w:rFonts w:hint="default"/>
        <w:lang w:val="en-US" w:eastAsia="en-US" w:bidi="ar-SA"/>
      </w:rPr>
    </w:lvl>
  </w:abstractNum>
  <w:num w:numId="1" w16cid:durableId="1783528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DU3NTKzMDS1NDc1MDNV0lEKTi0uzszPAykwqgUAFADVUywAAAA="/>
  </w:docVars>
  <w:rsids>
    <w:rsidRoot w:val="00117CA0"/>
    <w:rsid w:val="00003DCC"/>
    <w:rsid w:val="000278C0"/>
    <w:rsid w:val="000557B8"/>
    <w:rsid w:val="000700D3"/>
    <w:rsid w:val="00083F83"/>
    <w:rsid w:val="000A2238"/>
    <w:rsid w:val="001070E0"/>
    <w:rsid w:val="00117CA0"/>
    <w:rsid w:val="00153C5D"/>
    <w:rsid w:val="00177657"/>
    <w:rsid w:val="0022773A"/>
    <w:rsid w:val="00245C0E"/>
    <w:rsid w:val="003139DF"/>
    <w:rsid w:val="003E663E"/>
    <w:rsid w:val="003F2F4D"/>
    <w:rsid w:val="00484D3D"/>
    <w:rsid w:val="004C2407"/>
    <w:rsid w:val="00510151"/>
    <w:rsid w:val="00556AB7"/>
    <w:rsid w:val="005926F0"/>
    <w:rsid w:val="005A5E05"/>
    <w:rsid w:val="00600735"/>
    <w:rsid w:val="006A1D0B"/>
    <w:rsid w:val="006A4FC4"/>
    <w:rsid w:val="00855DFC"/>
    <w:rsid w:val="00861F82"/>
    <w:rsid w:val="008875C9"/>
    <w:rsid w:val="008B5EC2"/>
    <w:rsid w:val="008C0B5C"/>
    <w:rsid w:val="009F1F8A"/>
    <w:rsid w:val="00A825ED"/>
    <w:rsid w:val="00AC5666"/>
    <w:rsid w:val="00B10FA3"/>
    <w:rsid w:val="00B23908"/>
    <w:rsid w:val="00B429EA"/>
    <w:rsid w:val="00B75FC9"/>
    <w:rsid w:val="00BB2C42"/>
    <w:rsid w:val="00BF11FC"/>
    <w:rsid w:val="00BF79DD"/>
    <w:rsid w:val="00C40CC3"/>
    <w:rsid w:val="00D46F6E"/>
    <w:rsid w:val="00DE0FDF"/>
    <w:rsid w:val="00DF1C3C"/>
    <w:rsid w:val="00ED2924"/>
    <w:rsid w:val="00F52C5F"/>
    <w:rsid w:val="00FD1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FFDA0"/>
  <w15:docId w15:val="{E1D852F9-F7B6-4804-B6B4-94C63A90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hanging="36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360" w:hanging="360"/>
    </w:pPr>
  </w:style>
  <w:style w:type="paragraph" w:customStyle="1" w:styleId="TableParagraph">
    <w:name w:val="Table Paragraph"/>
    <w:basedOn w:val="Normal"/>
    <w:uiPriority w:val="1"/>
    <w:qFormat/>
  </w:style>
  <w:style w:type="paragraph" w:styleId="Bibliography">
    <w:name w:val="Bibliography"/>
    <w:basedOn w:val="Normal"/>
    <w:next w:val="Normal"/>
    <w:uiPriority w:val="37"/>
    <w:unhideWhenUsed/>
    <w:rsid w:val="005A5E05"/>
    <w:pPr>
      <w:tabs>
        <w:tab w:val="left" w:pos="384"/>
      </w:tabs>
      <w:ind w:left="384" w:hanging="384"/>
    </w:pPr>
  </w:style>
  <w:style w:type="paragraph" w:customStyle="1" w:styleId="papertitle">
    <w:name w:val="papertitle"/>
    <w:basedOn w:val="Normal"/>
    <w:next w:val="Normal"/>
    <w:rsid w:val="008C0B5C"/>
    <w:pPr>
      <w:keepNext/>
      <w:keepLines/>
      <w:widowControl/>
      <w:suppressAutoHyphens/>
      <w:overflowPunct w:val="0"/>
      <w:adjustRightInd w:val="0"/>
      <w:spacing w:after="480" w:line="360" w:lineRule="atLeast"/>
      <w:jc w:val="center"/>
      <w:textAlignment w:val="baseline"/>
    </w:pPr>
    <w:rPr>
      <w:b/>
      <w:sz w:val="28"/>
      <w:szCs w:val="20"/>
    </w:rPr>
  </w:style>
  <w:style w:type="character" w:customStyle="1" w:styleId="BodyTextChar">
    <w:name w:val="Body Text Char"/>
    <w:basedOn w:val="DefaultParagraphFont"/>
    <w:link w:val="BodyText"/>
    <w:uiPriority w:val="1"/>
    <w:rsid w:val="00556AB7"/>
    <w:rPr>
      <w:rFonts w:ascii="Times New Roman" w:eastAsia="Times New Roman" w:hAnsi="Times New Roman" w:cs="Times New Roman"/>
      <w:sz w:val="24"/>
      <w:szCs w:val="24"/>
    </w:rPr>
  </w:style>
  <w:style w:type="paragraph" w:customStyle="1" w:styleId="figurecaption">
    <w:name w:val="figurecaption"/>
    <w:basedOn w:val="Normal"/>
    <w:next w:val="Normal"/>
    <w:rsid w:val="0022773A"/>
    <w:pPr>
      <w:keepLines/>
      <w:widowControl/>
      <w:overflowPunct w:val="0"/>
      <w:adjustRightInd w:val="0"/>
      <w:spacing w:before="120" w:after="240" w:line="220" w:lineRule="atLeast"/>
      <w:jc w:val="center"/>
      <w:textAlignment w:val="baseline"/>
    </w:pPr>
    <w:rPr>
      <w:sz w:val="18"/>
      <w:szCs w:val="20"/>
    </w:rPr>
  </w:style>
  <w:style w:type="character" w:styleId="LineNumber">
    <w:name w:val="line number"/>
    <w:basedOn w:val="DefaultParagraphFont"/>
    <w:uiPriority w:val="99"/>
    <w:semiHidden/>
    <w:unhideWhenUsed/>
    <w:rsid w:val="003F2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8</Pages>
  <Words>4479</Words>
  <Characters>25621</Characters>
  <Application>Microsoft Office Word</Application>
  <DocSecurity>0</DocSecurity>
  <Lines>449</Lines>
  <Paragraphs>123</Paragraphs>
  <ScaleCrop>false</ScaleCrop>
  <HeadingPairs>
    <vt:vector size="2" baseType="variant">
      <vt:variant>
        <vt:lpstr>Title</vt:lpstr>
      </vt:variant>
      <vt:variant>
        <vt:i4>1</vt:i4>
      </vt:variant>
    </vt:vector>
  </HeadingPairs>
  <TitlesOfParts>
    <vt:vector size="1" baseType="lpstr">
      <vt:lpstr>airfoil paper</vt:lpstr>
    </vt:vector>
  </TitlesOfParts>
  <Company/>
  <LinksUpToDate>false</LinksUpToDate>
  <CharactersWithSpaces>29977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airfoil paper</dc:title>
  <cp:lastModifiedBy>Singh, Neetu</cp:lastModifiedBy>
  <cp:revision>27</cp:revision>
  <dcterms:created xsi:type="dcterms:W3CDTF">2025-10-24T20:09:00Z</dcterms:created>
  <dcterms:modified xsi:type="dcterms:W3CDTF">2025-10-24T21:47:00Z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2025-10-24T00:00:00Z</vt:filetime>
  </property>
  <property fmtid="{D5CDD505-2E9C-101B-9397-08002B2CF9AE}" pid="3" name="Producer">
    <vt:lpwstr>Skia/PDF m143 Google Docs Renderer</vt:lpwstr>
  </property>
  <property fmtid="{D5CDD505-2E9C-101B-9397-08002B2CF9AE}" pid="4" name="LastSaved">
    <vt:filetime>2025-10-24T00:00:00Z</vt:filetime>
  </property>
  <property fmtid="{D5CDD505-2E9C-101B-9397-08002B2CF9AE}" pid="5" name="ZOTERO_PREF_1">
    <vt:lpwstr>&lt;data data-version="3" zotero-version="7.0.27"&gt;&lt;session id="rjFMIMEv"/&gt;&lt;style id="http://www.zotero.org/styles/ieee" locale="en-US" hasBibliography="1" bibliographyStyleHasBeenSet="1"/&gt;&lt;prefs&gt;&lt;pref name="fieldType" value="Field"/&gt;&lt;/prefs&gt;&lt;/data&gt;</vt:lpwstr>
  </property>
</Properties>
</file>